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7D4B" w:rsidRDefault="00D17D4B" w:rsidP="00D17D4B">
      <w:pPr>
        <w:pStyle w:val="Web"/>
      </w:pPr>
      <w:r>
        <w:rPr>
          <w:rFonts w:ascii="Times" w:hAnsi="Times"/>
        </w:rPr>
        <w:t xml:space="preserve">3) </w:t>
      </w:r>
      <w:r>
        <w:rPr>
          <w:rFonts w:ascii="TimesNewRomanPSMT" w:hAnsi="TimesNewRomanPSMT" w:cs="TimesNewRomanPSMT"/>
        </w:rPr>
        <w:t>The data set “</w:t>
      </w:r>
      <w:r>
        <w:rPr>
          <w:rFonts w:ascii="TimesNewRomanPSMT" w:hAnsi="TimesNewRomanPSMT" w:cs="TimesNewRomanPSMT"/>
          <w:color w:val="0000FF"/>
        </w:rPr>
        <w:t>glass.dat</w:t>
      </w:r>
      <w:r>
        <w:rPr>
          <w:rFonts w:ascii="TimesNewRomanPSMT" w:hAnsi="TimesNewRomanPSMT" w:cs="TimesNewRomanPSMT"/>
        </w:rPr>
        <w:t xml:space="preserve">” was </w:t>
      </w:r>
      <w:r>
        <w:rPr>
          <w:rFonts w:ascii="Times" w:hAnsi="Times"/>
        </w:rPr>
        <w:t xml:space="preserve">collected by the department of criminological investigation, it consists of 114 observations </w:t>
      </w:r>
      <w:r>
        <w:rPr>
          <w:rFonts w:ascii="TimesNewRomanPSMT" w:hAnsi="TimesNewRomanPSMT" w:cs="TimesNewRomanPSMT"/>
        </w:rPr>
        <w:t>with 6 types, where each observation is described by 9 attributes (please refer to “</w:t>
      </w:r>
      <w:r>
        <w:rPr>
          <w:rFonts w:ascii="TimesNewRomanPSMT" w:hAnsi="TimesNewRomanPSMT" w:cs="TimesNewRomanPSMT"/>
          <w:color w:val="0000FF"/>
        </w:rPr>
        <w:t>glass_description.txt</w:t>
      </w:r>
      <w:r>
        <w:rPr>
          <w:rFonts w:ascii="TimesNewRomanPSMT" w:hAnsi="TimesNewRomanPSMT" w:cs="TimesNewRomanPSMT"/>
        </w:rPr>
        <w:t>” for variable description)</w:t>
      </w:r>
      <w:r>
        <w:rPr>
          <w:rFonts w:ascii="Times" w:hAnsi="Times"/>
        </w:rPr>
        <w:t xml:space="preserve">. At the scene of the crime, the glass left can be used as evidence, if its type is correctly identified. </w:t>
      </w:r>
    </w:p>
    <w:p w:rsidR="00D17D4B" w:rsidRDefault="00D17D4B" w:rsidP="00D17D4B">
      <w:pPr>
        <w:pStyle w:val="Web"/>
      </w:pPr>
      <w:r>
        <w:rPr>
          <w:rFonts w:ascii="TimesNewRomanPS" w:hAnsi="TimesNewRomanPS"/>
          <w:b/>
          <w:bCs/>
        </w:rPr>
        <w:t xml:space="preserve">Q3: </w:t>
      </w:r>
      <w:r>
        <w:rPr>
          <w:rFonts w:ascii="TimesNewRomanPSMT" w:hAnsi="TimesNewRomanPSMT" w:cs="TimesNewRomanPSMT"/>
        </w:rPr>
        <w:t xml:space="preserve">Construct the decision rules for </w:t>
      </w:r>
      <w:r>
        <w:rPr>
          <w:rFonts w:ascii="TimesNewRomanPS" w:hAnsi="TimesNewRomanPS"/>
          <w:b/>
          <w:bCs/>
        </w:rPr>
        <w:t xml:space="preserve">classifying the types of glass </w:t>
      </w:r>
      <w:r>
        <w:rPr>
          <w:rFonts w:ascii="TimesNewRomanPSMT" w:hAnsi="TimesNewRomanPSMT" w:cs="TimesNewRomanPSMT"/>
        </w:rPr>
        <w:t>using (</w:t>
      </w:r>
      <w:proofErr w:type="spellStart"/>
      <w:r>
        <w:rPr>
          <w:rFonts w:ascii="TimesNewRomanPSMT" w:hAnsi="TimesNewRomanPSMT" w:cs="TimesNewRomanPSMT"/>
        </w:rPr>
        <w:t>i</w:t>
      </w:r>
      <w:proofErr w:type="spellEnd"/>
      <w:r>
        <w:rPr>
          <w:rFonts w:ascii="TimesNewRomanPSMT" w:hAnsi="TimesNewRomanPSMT" w:cs="TimesNewRomanPSMT"/>
        </w:rPr>
        <w:t xml:space="preserve">) Classification Tree; (ii) LDA; (iii) QDA; (v) Nearest Neighbor; and (vi) Logistic discrimination. Compare all your resulting decision rules and explain which one you will best recommend. </w:t>
      </w:r>
    </w:p>
    <w:p w:rsidR="00CA03FE" w:rsidRDefault="00D17D4B" w:rsidP="00670C99">
      <w:pPr>
        <w:widowControl/>
        <w:rPr>
          <w:rFonts w:ascii="新細明體" w:eastAsia="新細明體" w:hAnsi="新細明體" w:cs="新細明體"/>
          <w:kern w:val="0"/>
        </w:rPr>
      </w:pPr>
      <w:r>
        <w:rPr>
          <w:rFonts w:ascii="新細明體" w:eastAsia="新細明體" w:hAnsi="新細明體" w:cs="新細明體" w:hint="eastAsia"/>
          <w:kern w:val="0"/>
        </w:rPr>
        <w:t>資料簡介</w:t>
      </w:r>
    </w:p>
    <w:p w:rsidR="005D5317" w:rsidRDefault="005D5317" w:rsidP="00670C99">
      <w:pPr>
        <w:widowControl/>
        <w:rPr>
          <w:rFonts w:ascii="新細明體" w:eastAsia="新細明體" w:hAnsi="新細明體" w:cs="新細明體" w:hint="eastAsia"/>
          <w:kern w:val="0"/>
        </w:rPr>
      </w:pPr>
    </w:p>
    <w:tbl>
      <w:tblPr>
        <w:tblStyle w:val="1"/>
        <w:tblW w:w="10040" w:type="dxa"/>
        <w:tblLook w:val="04A0" w:firstRow="1" w:lastRow="0" w:firstColumn="1" w:lastColumn="0" w:noHBand="0" w:noVBand="1"/>
      </w:tblPr>
      <w:tblGrid>
        <w:gridCol w:w="1120"/>
        <w:gridCol w:w="920"/>
        <w:gridCol w:w="1320"/>
        <w:gridCol w:w="1240"/>
        <w:gridCol w:w="880"/>
        <w:gridCol w:w="1160"/>
        <w:gridCol w:w="1020"/>
        <w:gridCol w:w="940"/>
        <w:gridCol w:w="720"/>
        <w:gridCol w:w="720"/>
      </w:tblGrid>
      <w:tr w:rsidR="00CA03FE" w:rsidRPr="00CA03FE" w:rsidTr="00CA03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refractive</w:t>
            </w:r>
          </w:p>
        </w:tc>
        <w:tc>
          <w:tcPr>
            <w:tcW w:w="9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sodium</w:t>
            </w:r>
          </w:p>
        </w:tc>
        <w:tc>
          <w:tcPr>
            <w:tcW w:w="13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Magnesium</w:t>
            </w:r>
          </w:p>
        </w:tc>
        <w:tc>
          <w:tcPr>
            <w:tcW w:w="124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Aluminum</w:t>
            </w:r>
          </w:p>
        </w:tc>
        <w:tc>
          <w:tcPr>
            <w:tcW w:w="88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Silicon</w:t>
            </w:r>
          </w:p>
        </w:tc>
        <w:tc>
          <w:tcPr>
            <w:tcW w:w="116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Potassium</w:t>
            </w:r>
          </w:p>
        </w:tc>
        <w:tc>
          <w:tcPr>
            <w:tcW w:w="10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Calcium</w:t>
            </w:r>
          </w:p>
        </w:tc>
        <w:tc>
          <w:tcPr>
            <w:tcW w:w="94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Barium</w:t>
            </w:r>
          </w:p>
        </w:tc>
        <w:tc>
          <w:tcPr>
            <w:tcW w:w="7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Iron</w:t>
            </w:r>
          </w:p>
        </w:tc>
        <w:tc>
          <w:tcPr>
            <w:tcW w:w="7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Type</w:t>
            </w:r>
          </w:p>
        </w:tc>
      </w:tr>
      <w:tr w:rsidR="00CA03FE" w:rsidRPr="00CA03FE" w:rsidTr="00CA03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rPr>
                <w:rFonts w:ascii="Times New Roman" w:eastAsia="新細明體" w:hAnsi="Times New Roman" w:cs="Times New Roman"/>
                <w:b w:val="0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b w:val="0"/>
                <w:color w:val="000000"/>
                <w:kern w:val="0"/>
                <w:sz w:val="18"/>
                <w:szCs w:val="18"/>
              </w:rPr>
              <w:t>1.52101</w:t>
            </w:r>
          </w:p>
        </w:tc>
        <w:tc>
          <w:tcPr>
            <w:tcW w:w="9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13.64</w:t>
            </w:r>
          </w:p>
        </w:tc>
        <w:tc>
          <w:tcPr>
            <w:tcW w:w="13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4.49</w:t>
            </w:r>
          </w:p>
        </w:tc>
        <w:tc>
          <w:tcPr>
            <w:tcW w:w="124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1.1</w:t>
            </w:r>
          </w:p>
        </w:tc>
        <w:tc>
          <w:tcPr>
            <w:tcW w:w="88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71.78</w:t>
            </w:r>
          </w:p>
        </w:tc>
        <w:tc>
          <w:tcPr>
            <w:tcW w:w="116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0.06</w:t>
            </w:r>
          </w:p>
        </w:tc>
        <w:tc>
          <w:tcPr>
            <w:tcW w:w="10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8.75</w:t>
            </w:r>
          </w:p>
        </w:tc>
        <w:tc>
          <w:tcPr>
            <w:tcW w:w="94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7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7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1</w:t>
            </w:r>
          </w:p>
        </w:tc>
      </w:tr>
      <w:tr w:rsidR="00CA03FE" w:rsidRPr="00CA03FE" w:rsidTr="00CA03F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rPr>
                <w:rFonts w:ascii="Times New Roman" w:eastAsia="新細明體" w:hAnsi="Times New Roman" w:cs="Times New Roman"/>
                <w:b w:val="0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b w:val="0"/>
                <w:color w:val="000000"/>
                <w:kern w:val="0"/>
                <w:sz w:val="18"/>
                <w:szCs w:val="18"/>
              </w:rPr>
              <w:t>1.51766</w:t>
            </w:r>
          </w:p>
        </w:tc>
        <w:tc>
          <w:tcPr>
            <w:tcW w:w="9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13.21</w:t>
            </w:r>
          </w:p>
        </w:tc>
        <w:tc>
          <w:tcPr>
            <w:tcW w:w="13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3.69</w:t>
            </w:r>
          </w:p>
        </w:tc>
        <w:tc>
          <w:tcPr>
            <w:tcW w:w="124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1.29</w:t>
            </w:r>
          </w:p>
        </w:tc>
        <w:tc>
          <w:tcPr>
            <w:tcW w:w="88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72.61</w:t>
            </w:r>
          </w:p>
        </w:tc>
        <w:tc>
          <w:tcPr>
            <w:tcW w:w="116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0.57</w:t>
            </w:r>
          </w:p>
        </w:tc>
        <w:tc>
          <w:tcPr>
            <w:tcW w:w="10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8.22</w:t>
            </w:r>
          </w:p>
        </w:tc>
        <w:tc>
          <w:tcPr>
            <w:tcW w:w="94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7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7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1</w:t>
            </w:r>
          </w:p>
        </w:tc>
      </w:tr>
      <w:tr w:rsidR="00CA03FE" w:rsidRPr="00CA03FE" w:rsidTr="00CA03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rPr>
                <w:rFonts w:ascii="Times New Roman" w:eastAsia="新細明體" w:hAnsi="Times New Roman" w:cs="Times New Roman"/>
                <w:b w:val="0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b w:val="0"/>
                <w:color w:val="000000"/>
                <w:kern w:val="0"/>
                <w:sz w:val="18"/>
                <w:szCs w:val="18"/>
              </w:rPr>
              <w:t>1.51743</w:t>
            </w:r>
          </w:p>
        </w:tc>
        <w:tc>
          <w:tcPr>
            <w:tcW w:w="9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13.3</w:t>
            </w:r>
          </w:p>
        </w:tc>
        <w:tc>
          <w:tcPr>
            <w:tcW w:w="13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3.6</w:t>
            </w:r>
          </w:p>
        </w:tc>
        <w:tc>
          <w:tcPr>
            <w:tcW w:w="124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1.14</w:t>
            </w:r>
          </w:p>
        </w:tc>
        <w:tc>
          <w:tcPr>
            <w:tcW w:w="88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73.09</w:t>
            </w:r>
          </w:p>
        </w:tc>
        <w:tc>
          <w:tcPr>
            <w:tcW w:w="116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0.58</w:t>
            </w:r>
          </w:p>
        </w:tc>
        <w:tc>
          <w:tcPr>
            <w:tcW w:w="10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8.17</w:t>
            </w:r>
          </w:p>
        </w:tc>
        <w:tc>
          <w:tcPr>
            <w:tcW w:w="94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7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7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1</w:t>
            </w:r>
          </w:p>
        </w:tc>
      </w:tr>
      <w:tr w:rsidR="00CA03FE" w:rsidRPr="00CA03FE" w:rsidTr="00CA03F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rPr>
                <w:rFonts w:ascii="Times New Roman" w:eastAsia="新細明體" w:hAnsi="Times New Roman" w:cs="Times New Roman"/>
                <w:b w:val="0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b w:val="0"/>
                <w:color w:val="000000"/>
                <w:kern w:val="0"/>
                <w:sz w:val="18"/>
                <w:szCs w:val="18"/>
              </w:rPr>
              <w:t>1.51755</w:t>
            </w:r>
          </w:p>
        </w:tc>
        <w:tc>
          <w:tcPr>
            <w:tcW w:w="9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13</w:t>
            </w:r>
          </w:p>
        </w:tc>
        <w:tc>
          <w:tcPr>
            <w:tcW w:w="13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3.6</w:t>
            </w:r>
          </w:p>
        </w:tc>
        <w:tc>
          <w:tcPr>
            <w:tcW w:w="124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1.36</w:t>
            </w:r>
          </w:p>
        </w:tc>
        <w:tc>
          <w:tcPr>
            <w:tcW w:w="88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72.99</w:t>
            </w:r>
          </w:p>
        </w:tc>
        <w:tc>
          <w:tcPr>
            <w:tcW w:w="116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0.57</w:t>
            </w:r>
          </w:p>
        </w:tc>
        <w:tc>
          <w:tcPr>
            <w:tcW w:w="10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8.4</w:t>
            </w:r>
          </w:p>
        </w:tc>
        <w:tc>
          <w:tcPr>
            <w:tcW w:w="94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7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0.11</w:t>
            </w:r>
          </w:p>
        </w:tc>
        <w:tc>
          <w:tcPr>
            <w:tcW w:w="7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1</w:t>
            </w:r>
          </w:p>
        </w:tc>
      </w:tr>
      <w:tr w:rsidR="00CA03FE" w:rsidRPr="00CA03FE" w:rsidTr="00CA03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rPr>
                <w:rFonts w:ascii="Times New Roman" w:eastAsia="新細明體" w:hAnsi="Times New Roman" w:cs="Times New Roman"/>
                <w:b w:val="0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b w:val="0"/>
                <w:color w:val="000000"/>
                <w:kern w:val="0"/>
                <w:sz w:val="18"/>
                <w:szCs w:val="18"/>
              </w:rPr>
              <w:t>1.51571</w:t>
            </w:r>
          </w:p>
        </w:tc>
        <w:tc>
          <w:tcPr>
            <w:tcW w:w="9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12.72</w:t>
            </w:r>
          </w:p>
        </w:tc>
        <w:tc>
          <w:tcPr>
            <w:tcW w:w="13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3.46</w:t>
            </w:r>
          </w:p>
        </w:tc>
        <w:tc>
          <w:tcPr>
            <w:tcW w:w="124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1.56</w:t>
            </w:r>
          </w:p>
        </w:tc>
        <w:tc>
          <w:tcPr>
            <w:tcW w:w="88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73.2</w:t>
            </w:r>
          </w:p>
        </w:tc>
        <w:tc>
          <w:tcPr>
            <w:tcW w:w="116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0.67</w:t>
            </w:r>
          </w:p>
        </w:tc>
        <w:tc>
          <w:tcPr>
            <w:tcW w:w="10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8.09</w:t>
            </w:r>
          </w:p>
        </w:tc>
        <w:tc>
          <w:tcPr>
            <w:tcW w:w="94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7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0.24</w:t>
            </w:r>
          </w:p>
        </w:tc>
        <w:tc>
          <w:tcPr>
            <w:tcW w:w="7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1</w:t>
            </w:r>
          </w:p>
        </w:tc>
      </w:tr>
      <w:tr w:rsidR="00CA03FE" w:rsidRPr="00CA03FE" w:rsidTr="00CA03F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rPr>
                <w:rFonts w:ascii="Times New Roman" w:eastAsia="新細明體" w:hAnsi="Times New Roman" w:cs="Times New Roman"/>
                <w:b w:val="0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b w:val="0"/>
                <w:color w:val="000000"/>
                <w:kern w:val="0"/>
                <w:sz w:val="18"/>
                <w:szCs w:val="18"/>
              </w:rPr>
              <w:t>1.51748</w:t>
            </w:r>
          </w:p>
        </w:tc>
        <w:tc>
          <w:tcPr>
            <w:tcW w:w="9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12.86</w:t>
            </w:r>
          </w:p>
        </w:tc>
        <w:tc>
          <w:tcPr>
            <w:tcW w:w="13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3.56</w:t>
            </w:r>
          </w:p>
        </w:tc>
        <w:tc>
          <w:tcPr>
            <w:tcW w:w="124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1.27</w:t>
            </w:r>
          </w:p>
        </w:tc>
        <w:tc>
          <w:tcPr>
            <w:tcW w:w="88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73.21</w:t>
            </w:r>
          </w:p>
        </w:tc>
        <w:tc>
          <w:tcPr>
            <w:tcW w:w="116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0.54</w:t>
            </w:r>
          </w:p>
        </w:tc>
        <w:tc>
          <w:tcPr>
            <w:tcW w:w="10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8.38</w:t>
            </w:r>
          </w:p>
        </w:tc>
        <w:tc>
          <w:tcPr>
            <w:tcW w:w="94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7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0.17</w:t>
            </w:r>
          </w:p>
        </w:tc>
        <w:tc>
          <w:tcPr>
            <w:tcW w:w="720" w:type="dxa"/>
            <w:noWrap/>
            <w:hideMark/>
          </w:tcPr>
          <w:p w:rsidR="00CA03FE" w:rsidRPr="00D25A78" w:rsidRDefault="00CA03FE" w:rsidP="00CA03F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 w:rsidRPr="00D25A78"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  <w:t>1</w:t>
            </w:r>
          </w:p>
        </w:tc>
      </w:tr>
    </w:tbl>
    <w:p w:rsidR="00BA1AFC" w:rsidRDefault="00BA1AFC" w:rsidP="00C22C3B">
      <w:pPr>
        <w:widowControl/>
        <w:jc w:val="center"/>
        <w:rPr>
          <w:rFonts w:ascii="新細明體" w:eastAsia="新細明體" w:hAnsi="新細明體" w:cs="新細明體"/>
          <w:kern w:val="0"/>
          <w:sz w:val="20"/>
        </w:rPr>
      </w:pPr>
      <w:r w:rsidRPr="00BA1AFC">
        <w:rPr>
          <w:rFonts w:ascii="新細明體" w:eastAsia="新細明體" w:hAnsi="新細明體" w:cs="新細明體" w:hint="eastAsia"/>
          <w:kern w:val="0"/>
          <w:sz w:val="20"/>
        </w:rPr>
        <w:t>（僅顯示前六筆資料）</w:t>
      </w:r>
    </w:p>
    <w:p w:rsidR="002F1A5E" w:rsidRDefault="002F1A5E" w:rsidP="00C22C3B">
      <w:pPr>
        <w:widowControl/>
        <w:jc w:val="center"/>
        <w:rPr>
          <w:rFonts w:ascii="新細明體" w:eastAsia="新細明體" w:hAnsi="新細明體" w:cs="新細明體"/>
          <w:kern w:val="0"/>
          <w:sz w:val="20"/>
        </w:rPr>
      </w:pPr>
      <w:r>
        <w:rPr>
          <w:rFonts w:ascii="新細明體" w:eastAsia="新細明體" w:hAnsi="新細明體" w:cs="新細明體" w:hint="eastAsia"/>
          <w:kern w:val="0"/>
          <w:sz w:val="20"/>
        </w:rPr>
        <w:t>統計</w:t>
      </w:r>
      <w:r w:rsidR="002C3F98">
        <w:rPr>
          <w:rFonts w:ascii="新細明體" w:eastAsia="新細明體" w:hAnsi="新細明體" w:cs="新細明體" w:hint="eastAsia"/>
          <w:kern w:val="0"/>
          <w:sz w:val="20"/>
        </w:rPr>
        <w:t>這筆資料各Type數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492"/>
        <w:gridCol w:w="1493"/>
        <w:gridCol w:w="1493"/>
        <w:gridCol w:w="1493"/>
        <w:gridCol w:w="1493"/>
        <w:gridCol w:w="1493"/>
        <w:gridCol w:w="1493"/>
      </w:tblGrid>
      <w:tr w:rsidR="002C3F98" w:rsidTr="00D25A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2" w:type="dxa"/>
          </w:tcPr>
          <w:p w:rsidR="002C3F98" w:rsidRPr="00D25A78" w:rsidRDefault="002C3F98" w:rsidP="00D25A78">
            <w:pPr>
              <w:widowControl/>
              <w:jc w:val="center"/>
              <w:rPr>
                <w:rFonts w:ascii="Kaiti TC" w:eastAsia="Kaiti TC" w:hAnsi="Kaiti TC" w:cs="Times New Roman"/>
                <w:b w:val="0"/>
                <w:kern w:val="0"/>
                <w:sz w:val="20"/>
              </w:rPr>
            </w:pPr>
            <w:r w:rsidRPr="00D25A78">
              <w:rPr>
                <w:rFonts w:ascii="Kaiti TC" w:eastAsia="Kaiti TC" w:hAnsi="Kaiti TC" w:cs="Times New Roman"/>
                <w:b w:val="0"/>
                <w:kern w:val="0"/>
                <w:sz w:val="20"/>
              </w:rPr>
              <w:t>Type</w:t>
            </w:r>
          </w:p>
        </w:tc>
        <w:tc>
          <w:tcPr>
            <w:tcW w:w="1493" w:type="dxa"/>
          </w:tcPr>
          <w:p w:rsidR="002C3F98" w:rsidRPr="00D25A78" w:rsidRDefault="002C3F98" w:rsidP="00D25A78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Kaiti TC" w:eastAsia="Kaiti TC" w:hAnsi="Kaiti TC" w:cs="Times New Roman"/>
                <w:b w:val="0"/>
                <w:kern w:val="0"/>
                <w:sz w:val="20"/>
              </w:rPr>
            </w:pPr>
            <w:r w:rsidRPr="00D25A78">
              <w:rPr>
                <w:rFonts w:ascii="Kaiti TC" w:eastAsia="Kaiti TC" w:hAnsi="Kaiti TC" w:cs="Times New Roman"/>
                <w:b w:val="0"/>
                <w:kern w:val="0"/>
                <w:sz w:val="20"/>
              </w:rPr>
              <w:t>1</w:t>
            </w:r>
          </w:p>
        </w:tc>
        <w:tc>
          <w:tcPr>
            <w:tcW w:w="1493" w:type="dxa"/>
          </w:tcPr>
          <w:p w:rsidR="002C3F98" w:rsidRPr="00D25A78" w:rsidRDefault="002C3F98" w:rsidP="00D25A78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Kaiti TC" w:eastAsia="Kaiti TC" w:hAnsi="Kaiti TC" w:cs="Times New Roman"/>
                <w:b w:val="0"/>
                <w:kern w:val="0"/>
                <w:sz w:val="20"/>
              </w:rPr>
            </w:pPr>
            <w:r w:rsidRPr="00D25A78">
              <w:rPr>
                <w:rFonts w:ascii="Kaiti TC" w:eastAsia="Kaiti TC" w:hAnsi="Kaiti TC" w:cs="Times New Roman"/>
                <w:b w:val="0"/>
                <w:kern w:val="0"/>
                <w:sz w:val="20"/>
              </w:rPr>
              <w:t>2</w:t>
            </w:r>
          </w:p>
        </w:tc>
        <w:tc>
          <w:tcPr>
            <w:tcW w:w="1493" w:type="dxa"/>
          </w:tcPr>
          <w:p w:rsidR="002C3F98" w:rsidRPr="00D25A78" w:rsidRDefault="002C3F98" w:rsidP="00D25A78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Kaiti TC" w:eastAsia="Kaiti TC" w:hAnsi="Kaiti TC" w:cs="Times New Roman"/>
                <w:b w:val="0"/>
                <w:kern w:val="0"/>
                <w:sz w:val="20"/>
              </w:rPr>
            </w:pPr>
            <w:r w:rsidRPr="00D25A78">
              <w:rPr>
                <w:rFonts w:ascii="Kaiti TC" w:eastAsia="Kaiti TC" w:hAnsi="Kaiti TC" w:cs="Times New Roman"/>
                <w:b w:val="0"/>
                <w:kern w:val="0"/>
                <w:sz w:val="20"/>
              </w:rPr>
              <w:t>3</w:t>
            </w:r>
          </w:p>
        </w:tc>
        <w:tc>
          <w:tcPr>
            <w:tcW w:w="1493" w:type="dxa"/>
          </w:tcPr>
          <w:p w:rsidR="002C3F98" w:rsidRPr="00D25A78" w:rsidRDefault="002C3F98" w:rsidP="00D25A78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Kaiti TC" w:eastAsia="Kaiti TC" w:hAnsi="Kaiti TC" w:cs="Times New Roman"/>
                <w:b w:val="0"/>
                <w:kern w:val="0"/>
                <w:sz w:val="20"/>
              </w:rPr>
            </w:pPr>
            <w:r w:rsidRPr="00D25A78">
              <w:rPr>
                <w:rFonts w:ascii="Kaiti TC" w:eastAsia="Kaiti TC" w:hAnsi="Kaiti TC" w:cs="Times New Roman"/>
                <w:b w:val="0"/>
                <w:kern w:val="0"/>
                <w:sz w:val="20"/>
              </w:rPr>
              <w:t>4</w:t>
            </w:r>
          </w:p>
        </w:tc>
        <w:tc>
          <w:tcPr>
            <w:tcW w:w="1493" w:type="dxa"/>
          </w:tcPr>
          <w:p w:rsidR="002C3F98" w:rsidRPr="00D25A78" w:rsidRDefault="002C3F98" w:rsidP="00D25A78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Kaiti TC" w:eastAsia="Kaiti TC" w:hAnsi="Kaiti TC" w:cs="Times New Roman"/>
                <w:b w:val="0"/>
                <w:kern w:val="0"/>
                <w:sz w:val="20"/>
              </w:rPr>
            </w:pPr>
            <w:r w:rsidRPr="00D25A78">
              <w:rPr>
                <w:rFonts w:ascii="Kaiti TC" w:eastAsia="Kaiti TC" w:hAnsi="Kaiti TC" w:cs="Times New Roman"/>
                <w:b w:val="0"/>
                <w:kern w:val="0"/>
                <w:sz w:val="20"/>
              </w:rPr>
              <w:t>5</w:t>
            </w:r>
          </w:p>
        </w:tc>
        <w:tc>
          <w:tcPr>
            <w:tcW w:w="1493" w:type="dxa"/>
          </w:tcPr>
          <w:p w:rsidR="002C3F98" w:rsidRPr="00D25A78" w:rsidRDefault="002C3F98" w:rsidP="00D25A78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Kaiti TC" w:eastAsia="Kaiti TC" w:hAnsi="Kaiti TC" w:cs="Times New Roman"/>
                <w:b w:val="0"/>
                <w:kern w:val="0"/>
                <w:sz w:val="20"/>
              </w:rPr>
            </w:pPr>
            <w:r w:rsidRPr="00D25A78">
              <w:rPr>
                <w:rFonts w:ascii="Kaiti TC" w:eastAsia="Kaiti TC" w:hAnsi="Kaiti TC" w:cs="Times New Roman"/>
                <w:b w:val="0"/>
                <w:kern w:val="0"/>
                <w:sz w:val="20"/>
              </w:rPr>
              <w:t>6</w:t>
            </w:r>
          </w:p>
        </w:tc>
      </w:tr>
      <w:tr w:rsidR="002C3F98" w:rsidTr="00D25A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92" w:type="dxa"/>
          </w:tcPr>
          <w:p w:rsidR="002C3F98" w:rsidRPr="00D25A78" w:rsidRDefault="002C3F98" w:rsidP="00D25A78">
            <w:pPr>
              <w:widowControl/>
              <w:jc w:val="center"/>
              <w:rPr>
                <w:rFonts w:ascii="Kaiti TC" w:eastAsia="Kaiti TC" w:hAnsi="Kaiti TC" w:cs="Times New Roman"/>
                <w:b w:val="0"/>
                <w:kern w:val="0"/>
                <w:sz w:val="20"/>
              </w:rPr>
            </w:pPr>
            <w:r w:rsidRPr="00D25A78">
              <w:rPr>
                <w:rFonts w:ascii="Kaiti TC" w:eastAsia="Kaiti TC" w:hAnsi="Kaiti TC" w:cs="Times New Roman"/>
                <w:b w:val="0"/>
                <w:kern w:val="0"/>
                <w:sz w:val="20"/>
              </w:rPr>
              <w:t>個數</w:t>
            </w:r>
          </w:p>
        </w:tc>
        <w:tc>
          <w:tcPr>
            <w:tcW w:w="1493" w:type="dxa"/>
          </w:tcPr>
          <w:p w:rsidR="002C3F98" w:rsidRPr="00D25A78" w:rsidRDefault="002C3F98" w:rsidP="00D25A7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Kaiti TC" w:eastAsia="Kaiti TC" w:hAnsi="Kaiti TC" w:cs="Times New Roman"/>
                <w:kern w:val="0"/>
                <w:sz w:val="20"/>
              </w:rPr>
            </w:pPr>
            <w:r w:rsidRPr="00D25A78">
              <w:rPr>
                <w:rFonts w:ascii="Kaiti TC" w:eastAsia="Kaiti TC" w:hAnsi="Kaiti TC" w:cs="Times New Roman"/>
                <w:kern w:val="0"/>
                <w:sz w:val="20"/>
              </w:rPr>
              <w:t>23</w:t>
            </w:r>
          </w:p>
        </w:tc>
        <w:tc>
          <w:tcPr>
            <w:tcW w:w="1493" w:type="dxa"/>
          </w:tcPr>
          <w:p w:rsidR="002C3F98" w:rsidRPr="00D25A78" w:rsidRDefault="002C3F98" w:rsidP="00D25A7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Kaiti TC" w:eastAsia="Kaiti TC" w:hAnsi="Kaiti TC" w:cs="Times New Roman"/>
                <w:kern w:val="0"/>
                <w:sz w:val="20"/>
              </w:rPr>
            </w:pPr>
            <w:r w:rsidRPr="00D25A78">
              <w:rPr>
                <w:rFonts w:ascii="Kaiti TC" w:eastAsia="Kaiti TC" w:hAnsi="Kaiti TC" w:cs="Times New Roman"/>
                <w:kern w:val="0"/>
                <w:sz w:val="20"/>
              </w:rPr>
              <w:t>42</w:t>
            </w:r>
          </w:p>
        </w:tc>
        <w:tc>
          <w:tcPr>
            <w:tcW w:w="1493" w:type="dxa"/>
          </w:tcPr>
          <w:p w:rsidR="002C3F98" w:rsidRPr="00D25A78" w:rsidRDefault="002C3F98" w:rsidP="00D25A7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Kaiti TC" w:eastAsia="Kaiti TC" w:hAnsi="Kaiti TC" w:cs="Times New Roman"/>
                <w:kern w:val="0"/>
                <w:sz w:val="20"/>
              </w:rPr>
            </w:pPr>
            <w:r w:rsidRPr="00D25A78">
              <w:rPr>
                <w:rFonts w:ascii="Kaiti TC" w:eastAsia="Kaiti TC" w:hAnsi="Kaiti TC" w:cs="Times New Roman"/>
                <w:kern w:val="0"/>
                <w:sz w:val="20"/>
              </w:rPr>
              <w:t>11</w:t>
            </w:r>
          </w:p>
        </w:tc>
        <w:tc>
          <w:tcPr>
            <w:tcW w:w="1493" w:type="dxa"/>
          </w:tcPr>
          <w:p w:rsidR="002C3F98" w:rsidRPr="00D25A78" w:rsidRDefault="002C3F98" w:rsidP="00D25A7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Kaiti TC" w:eastAsia="Kaiti TC" w:hAnsi="Kaiti TC" w:cs="Times New Roman"/>
                <w:kern w:val="0"/>
                <w:sz w:val="20"/>
              </w:rPr>
            </w:pPr>
            <w:r w:rsidRPr="00D25A78">
              <w:rPr>
                <w:rFonts w:ascii="Kaiti TC" w:eastAsia="Kaiti TC" w:hAnsi="Kaiti TC" w:cs="Times New Roman"/>
                <w:kern w:val="0"/>
                <w:sz w:val="20"/>
              </w:rPr>
              <w:t>21</w:t>
            </w:r>
          </w:p>
        </w:tc>
        <w:tc>
          <w:tcPr>
            <w:tcW w:w="1493" w:type="dxa"/>
          </w:tcPr>
          <w:p w:rsidR="002C3F98" w:rsidRPr="00D25A78" w:rsidRDefault="002C3F98" w:rsidP="00D25A7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Kaiti TC" w:eastAsia="Kaiti TC" w:hAnsi="Kaiti TC" w:cs="Times New Roman"/>
                <w:kern w:val="0"/>
                <w:sz w:val="20"/>
              </w:rPr>
            </w:pPr>
            <w:r w:rsidRPr="00D25A78">
              <w:rPr>
                <w:rFonts w:ascii="Kaiti TC" w:eastAsia="Kaiti TC" w:hAnsi="Kaiti TC" w:cs="Times New Roman"/>
                <w:kern w:val="0"/>
                <w:sz w:val="20"/>
              </w:rPr>
              <w:t>11</w:t>
            </w:r>
          </w:p>
        </w:tc>
        <w:tc>
          <w:tcPr>
            <w:tcW w:w="1493" w:type="dxa"/>
          </w:tcPr>
          <w:p w:rsidR="002C3F98" w:rsidRPr="00D25A78" w:rsidRDefault="002C3F98" w:rsidP="00D25A7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Kaiti TC" w:eastAsia="Kaiti TC" w:hAnsi="Kaiti TC" w:cs="Times New Roman"/>
                <w:kern w:val="0"/>
                <w:sz w:val="20"/>
              </w:rPr>
            </w:pPr>
            <w:r w:rsidRPr="00D25A78">
              <w:rPr>
                <w:rFonts w:ascii="Kaiti TC" w:eastAsia="Kaiti TC" w:hAnsi="Kaiti TC" w:cs="Times New Roman"/>
                <w:kern w:val="0"/>
                <w:sz w:val="20"/>
              </w:rPr>
              <w:t>6</w:t>
            </w:r>
          </w:p>
        </w:tc>
      </w:tr>
    </w:tbl>
    <w:p w:rsidR="002C3F98" w:rsidRPr="00D25A78" w:rsidRDefault="002C3F98" w:rsidP="002C3F98">
      <w:pPr>
        <w:widowControl/>
        <w:rPr>
          <w:rFonts w:ascii="Times New Roman" w:eastAsia="新細明體" w:hAnsi="Times New Roman" w:cs="Times New Roman"/>
          <w:kern w:val="0"/>
          <w:sz w:val="20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960"/>
        <w:gridCol w:w="4776"/>
        <w:gridCol w:w="2714"/>
      </w:tblGrid>
      <w:tr w:rsidR="00BA1AFC" w:rsidTr="002F1A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0" w:type="dxa"/>
          </w:tcPr>
          <w:p w:rsidR="00BA1AFC" w:rsidRPr="00D25A78" w:rsidRDefault="00BA1AFC" w:rsidP="00BA1AFC">
            <w:pPr>
              <w:widowControl/>
              <w:rPr>
                <w:rFonts w:ascii="新細明體" w:eastAsia="新細明體" w:hAnsi="新細明體" w:cs="新細明體" w:hint="eastAsia"/>
                <w:b w:val="0"/>
                <w:kern w:val="0"/>
                <w:sz w:val="22"/>
              </w:rPr>
            </w:pPr>
            <w:r w:rsidRPr="00D25A78">
              <w:rPr>
                <w:rFonts w:ascii="新細明體" w:eastAsia="新細明體" w:hAnsi="新細明體" w:cs="新細明體" w:hint="eastAsia"/>
                <w:b w:val="0"/>
                <w:kern w:val="0"/>
                <w:sz w:val="22"/>
              </w:rPr>
              <w:t>變數</w:t>
            </w:r>
          </w:p>
        </w:tc>
        <w:tc>
          <w:tcPr>
            <w:tcW w:w="4776" w:type="dxa"/>
          </w:tcPr>
          <w:p w:rsidR="00BA1AFC" w:rsidRPr="00D25A78" w:rsidRDefault="00BA1AFC" w:rsidP="00BA1AFC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b w:val="0"/>
                <w:kern w:val="0"/>
                <w:sz w:val="22"/>
              </w:rPr>
            </w:pPr>
            <w:r w:rsidRPr="00D25A78">
              <w:rPr>
                <w:rFonts w:ascii="新細明體" w:eastAsia="新細明體" w:hAnsi="新細明體" w:cs="新細明體" w:hint="eastAsia"/>
                <w:b w:val="0"/>
                <w:kern w:val="0"/>
                <w:sz w:val="22"/>
              </w:rPr>
              <w:t>簡介</w:t>
            </w:r>
          </w:p>
        </w:tc>
        <w:tc>
          <w:tcPr>
            <w:tcW w:w="2714" w:type="dxa"/>
          </w:tcPr>
          <w:p w:rsidR="00BA1AFC" w:rsidRPr="00D25A78" w:rsidRDefault="00BA1AFC" w:rsidP="00BA1AFC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b w:val="0"/>
                <w:kern w:val="0"/>
                <w:sz w:val="22"/>
              </w:rPr>
            </w:pPr>
            <w:r w:rsidRPr="00D25A78">
              <w:rPr>
                <w:rFonts w:ascii="新細明體" w:eastAsia="新細明體" w:hAnsi="新細明體" w:cs="新細明體" w:hint="eastAsia"/>
                <w:b w:val="0"/>
                <w:kern w:val="0"/>
                <w:sz w:val="22"/>
              </w:rPr>
              <w:t>型態</w:t>
            </w:r>
          </w:p>
        </w:tc>
      </w:tr>
      <w:tr w:rsidR="00BA1AFC" w:rsidTr="002F1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0" w:type="dxa"/>
          </w:tcPr>
          <w:p w:rsidR="00BA1AFC" w:rsidRPr="00D25A78" w:rsidRDefault="00BA1AFC" w:rsidP="00BA1AF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細明體" w:hAnsi="Times New Roman" w:cs="Times New Roman"/>
                <w:b w:val="0"/>
                <w:color w:val="000000"/>
                <w:kern w:val="0"/>
              </w:rPr>
            </w:pPr>
            <w:r w:rsidRPr="00D25A78">
              <w:rPr>
                <w:rFonts w:ascii="Times New Roman" w:eastAsia="細明體" w:hAnsi="Times New Roman" w:cs="Times New Roman"/>
                <w:b w:val="0"/>
                <w:color w:val="000000"/>
                <w:kern w:val="0"/>
              </w:rPr>
              <w:t>refractiv</w:t>
            </w:r>
            <w:r w:rsidR="0050022E" w:rsidRPr="00D25A78">
              <w:rPr>
                <w:rFonts w:ascii="Times New Roman" w:eastAsia="細明體" w:hAnsi="Times New Roman" w:cs="Times New Roman"/>
                <w:b w:val="0"/>
                <w:color w:val="000000"/>
                <w:kern w:val="0"/>
              </w:rPr>
              <w:t>e</w:t>
            </w:r>
          </w:p>
        </w:tc>
        <w:tc>
          <w:tcPr>
            <w:tcW w:w="4776" w:type="dxa"/>
          </w:tcPr>
          <w:p w:rsidR="00BA1AFC" w:rsidRPr="00D25A78" w:rsidRDefault="0050022E" w:rsidP="00BA1AF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kern w:val="0"/>
                <w:sz w:val="22"/>
              </w:rPr>
            </w:pPr>
            <w:r w:rsidRPr="00D25A78">
              <w:rPr>
                <w:rFonts w:ascii="Times New Roman" w:eastAsia="新細明體" w:hAnsi="Times New Roman" w:cs="Times New Roman"/>
                <w:kern w:val="0"/>
                <w:sz w:val="22"/>
              </w:rPr>
              <w:t>折射率</w:t>
            </w:r>
          </w:p>
        </w:tc>
        <w:tc>
          <w:tcPr>
            <w:tcW w:w="2714" w:type="dxa"/>
          </w:tcPr>
          <w:p w:rsidR="00BA1AFC" w:rsidRPr="00D25A78" w:rsidRDefault="0050022E" w:rsidP="00BA1AF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 w:rsidRPr="00D25A78">
              <w:rPr>
                <w:rFonts w:ascii="新細明體" w:eastAsia="新細明體" w:hAnsi="新細明體" w:cs="新細明體" w:hint="eastAsia"/>
                <w:kern w:val="0"/>
                <w:sz w:val="22"/>
              </w:rPr>
              <w:t>數值</w:t>
            </w:r>
          </w:p>
        </w:tc>
      </w:tr>
      <w:tr w:rsidR="00BA1AFC" w:rsidTr="002F1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0" w:type="dxa"/>
          </w:tcPr>
          <w:p w:rsidR="00BA1AFC" w:rsidRPr="00D25A78" w:rsidRDefault="00BA1AFC" w:rsidP="00BA1AFC">
            <w:pPr>
              <w:widowControl/>
              <w:rPr>
                <w:rFonts w:ascii="Times New Roman" w:eastAsia="新細明體" w:hAnsi="Times New Roman" w:cs="Times New Roman"/>
                <w:b w:val="0"/>
                <w:kern w:val="0"/>
                <w:sz w:val="22"/>
              </w:rPr>
            </w:pPr>
            <w:r w:rsidRPr="00D25A78">
              <w:rPr>
                <w:rFonts w:ascii="Times New Roman" w:eastAsia="新細明體" w:hAnsi="Times New Roman" w:cs="Times New Roman"/>
                <w:b w:val="0"/>
                <w:color w:val="000000"/>
                <w:kern w:val="0"/>
              </w:rPr>
              <w:t>sodium</w:t>
            </w:r>
          </w:p>
        </w:tc>
        <w:tc>
          <w:tcPr>
            <w:tcW w:w="4776" w:type="dxa"/>
          </w:tcPr>
          <w:p w:rsidR="00BA1AFC" w:rsidRPr="00D25A78" w:rsidRDefault="0050022E" w:rsidP="00BA1AF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kern w:val="0"/>
                <w:sz w:val="22"/>
              </w:rPr>
            </w:pPr>
            <w:r w:rsidRPr="00D25A78">
              <w:rPr>
                <w:rFonts w:ascii="Times New Roman" w:eastAsia="新細明體" w:hAnsi="Times New Roman" w:cs="Times New Roman"/>
                <w:kern w:val="0"/>
                <w:sz w:val="22"/>
              </w:rPr>
              <w:t>鈉</w:t>
            </w:r>
          </w:p>
        </w:tc>
        <w:tc>
          <w:tcPr>
            <w:tcW w:w="2714" w:type="dxa"/>
          </w:tcPr>
          <w:p w:rsidR="00BA1AFC" w:rsidRPr="00D25A78" w:rsidRDefault="0050022E" w:rsidP="00BA1AF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 w:rsidRPr="00D25A78">
              <w:rPr>
                <w:rFonts w:ascii="新細明體" w:eastAsia="新細明體" w:hAnsi="新細明體" w:cs="新細明體" w:hint="eastAsia"/>
                <w:kern w:val="0"/>
                <w:sz w:val="22"/>
              </w:rPr>
              <w:t>數值</w:t>
            </w:r>
          </w:p>
        </w:tc>
      </w:tr>
      <w:tr w:rsidR="00BA1AFC" w:rsidTr="002F1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0" w:type="dxa"/>
          </w:tcPr>
          <w:p w:rsidR="00BA1AFC" w:rsidRPr="00D25A78" w:rsidRDefault="00BA1AFC" w:rsidP="00BA1AFC">
            <w:pPr>
              <w:widowControl/>
              <w:rPr>
                <w:rFonts w:ascii="Times New Roman" w:eastAsia="新細明體" w:hAnsi="Times New Roman" w:cs="Times New Roman"/>
                <w:b w:val="0"/>
                <w:kern w:val="0"/>
                <w:sz w:val="22"/>
              </w:rPr>
            </w:pPr>
            <w:r w:rsidRPr="00D25A78">
              <w:rPr>
                <w:rFonts w:ascii="Times New Roman" w:eastAsia="新細明體" w:hAnsi="Times New Roman" w:cs="Times New Roman"/>
                <w:b w:val="0"/>
                <w:color w:val="000000"/>
                <w:kern w:val="0"/>
              </w:rPr>
              <w:t>Magnesium</w:t>
            </w:r>
          </w:p>
        </w:tc>
        <w:tc>
          <w:tcPr>
            <w:tcW w:w="4776" w:type="dxa"/>
          </w:tcPr>
          <w:p w:rsidR="00BA1AFC" w:rsidRPr="00D25A78" w:rsidRDefault="0050022E" w:rsidP="00BA1AF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kern w:val="0"/>
                <w:sz w:val="22"/>
              </w:rPr>
            </w:pPr>
            <w:r w:rsidRPr="00D25A78">
              <w:rPr>
                <w:rFonts w:ascii="Times New Roman" w:eastAsia="新細明體" w:hAnsi="Times New Roman" w:cs="Times New Roman"/>
                <w:kern w:val="0"/>
                <w:sz w:val="22"/>
              </w:rPr>
              <w:t>鎂</w:t>
            </w:r>
          </w:p>
        </w:tc>
        <w:tc>
          <w:tcPr>
            <w:tcW w:w="2714" w:type="dxa"/>
          </w:tcPr>
          <w:p w:rsidR="00BA1AFC" w:rsidRPr="00D25A78" w:rsidRDefault="0050022E" w:rsidP="00BA1AF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 w:rsidRPr="00D25A78">
              <w:rPr>
                <w:rFonts w:ascii="新細明體" w:eastAsia="新細明體" w:hAnsi="新細明體" w:cs="新細明體" w:hint="eastAsia"/>
                <w:kern w:val="0"/>
                <w:sz w:val="22"/>
              </w:rPr>
              <w:t>數值</w:t>
            </w:r>
          </w:p>
        </w:tc>
      </w:tr>
      <w:tr w:rsidR="00BA1AFC" w:rsidTr="002F1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0" w:type="dxa"/>
          </w:tcPr>
          <w:p w:rsidR="00BA1AFC" w:rsidRPr="00D25A78" w:rsidRDefault="00BA1AFC" w:rsidP="00BA1AFC">
            <w:pPr>
              <w:widowControl/>
              <w:rPr>
                <w:rFonts w:ascii="Times New Roman" w:eastAsia="新細明體" w:hAnsi="Times New Roman" w:cs="Times New Roman"/>
                <w:b w:val="0"/>
                <w:kern w:val="0"/>
                <w:sz w:val="22"/>
              </w:rPr>
            </w:pPr>
            <w:r w:rsidRPr="00D25A78">
              <w:rPr>
                <w:rFonts w:ascii="Times New Roman" w:eastAsia="新細明體" w:hAnsi="Times New Roman" w:cs="Times New Roman"/>
                <w:b w:val="0"/>
                <w:color w:val="000000"/>
                <w:kern w:val="0"/>
              </w:rPr>
              <w:t>Aluminum</w:t>
            </w:r>
          </w:p>
        </w:tc>
        <w:tc>
          <w:tcPr>
            <w:tcW w:w="4776" w:type="dxa"/>
          </w:tcPr>
          <w:p w:rsidR="00BA1AFC" w:rsidRPr="00D25A78" w:rsidRDefault="0050022E" w:rsidP="00BA1AF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kern w:val="0"/>
                <w:sz w:val="22"/>
              </w:rPr>
            </w:pPr>
            <w:r w:rsidRPr="00D25A78">
              <w:rPr>
                <w:rFonts w:ascii="Times New Roman" w:eastAsia="新細明體" w:hAnsi="Times New Roman" w:cs="Times New Roman"/>
                <w:kern w:val="0"/>
                <w:sz w:val="22"/>
              </w:rPr>
              <w:t>鋁</w:t>
            </w:r>
          </w:p>
        </w:tc>
        <w:tc>
          <w:tcPr>
            <w:tcW w:w="2714" w:type="dxa"/>
          </w:tcPr>
          <w:p w:rsidR="00BA1AFC" w:rsidRPr="00D25A78" w:rsidRDefault="0050022E" w:rsidP="00BA1AF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 w:rsidRPr="00D25A78">
              <w:rPr>
                <w:rFonts w:ascii="新細明體" w:eastAsia="新細明體" w:hAnsi="新細明體" w:cs="新細明體" w:hint="eastAsia"/>
                <w:kern w:val="0"/>
                <w:sz w:val="22"/>
              </w:rPr>
              <w:t>數值</w:t>
            </w:r>
          </w:p>
        </w:tc>
      </w:tr>
      <w:tr w:rsidR="00BA1AFC" w:rsidTr="002F1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0" w:type="dxa"/>
          </w:tcPr>
          <w:p w:rsidR="00BA1AFC" w:rsidRPr="00D25A78" w:rsidRDefault="00BA1AFC" w:rsidP="00BA1AFC">
            <w:pPr>
              <w:widowControl/>
              <w:rPr>
                <w:rFonts w:ascii="Times New Roman" w:eastAsia="新細明體" w:hAnsi="Times New Roman" w:cs="Times New Roman"/>
                <w:b w:val="0"/>
                <w:kern w:val="0"/>
                <w:sz w:val="22"/>
              </w:rPr>
            </w:pPr>
            <w:r w:rsidRPr="00D25A78">
              <w:rPr>
                <w:rFonts w:ascii="Times New Roman" w:eastAsia="新細明體" w:hAnsi="Times New Roman" w:cs="Times New Roman"/>
                <w:b w:val="0"/>
                <w:color w:val="000000"/>
                <w:kern w:val="0"/>
              </w:rPr>
              <w:t>Silicon</w:t>
            </w:r>
          </w:p>
        </w:tc>
        <w:tc>
          <w:tcPr>
            <w:tcW w:w="4776" w:type="dxa"/>
          </w:tcPr>
          <w:p w:rsidR="00BA1AFC" w:rsidRPr="00D25A78" w:rsidRDefault="0050022E" w:rsidP="00BA1AF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kern w:val="0"/>
                <w:sz w:val="22"/>
              </w:rPr>
            </w:pPr>
            <w:r w:rsidRPr="00D25A78">
              <w:rPr>
                <w:rFonts w:ascii="Times New Roman" w:eastAsia="新細明體" w:hAnsi="Times New Roman" w:cs="Times New Roman"/>
                <w:kern w:val="0"/>
                <w:sz w:val="22"/>
              </w:rPr>
              <w:t>矽</w:t>
            </w:r>
          </w:p>
        </w:tc>
        <w:tc>
          <w:tcPr>
            <w:tcW w:w="2714" w:type="dxa"/>
          </w:tcPr>
          <w:p w:rsidR="00BA1AFC" w:rsidRPr="00D25A78" w:rsidRDefault="0050022E" w:rsidP="00BA1AF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 w:rsidRPr="00D25A78">
              <w:rPr>
                <w:rFonts w:ascii="新細明體" w:eastAsia="新細明體" w:hAnsi="新細明體" w:cs="新細明體" w:hint="eastAsia"/>
                <w:kern w:val="0"/>
                <w:sz w:val="22"/>
              </w:rPr>
              <w:t>數值</w:t>
            </w:r>
          </w:p>
        </w:tc>
      </w:tr>
      <w:tr w:rsidR="00BA1AFC" w:rsidTr="002F1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0" w:type="dxa"/>
          </w:tcPr>
          <w:p w:rsidR="00BA1AFC" w:rsidRPr="00D25A78" w:rsidRDefault="00BA1AFC" w:rsidP="00BA1AFC">
            <w:pPr>
              <w:widowControl/>
              <w:rPr>
                <w:rFonts w:ascii="Times New Roman" w:eastAsia="新細明體" w:hAnsi="Times New Roman" w:cs="Times New Roman"/>
                <w:b w:val="0"/>
                <w:kern w:val="0"/>
                <w:sz w:val="22"/>
              </w:rPr>
            </w:pPr>
            <w:r w:rsidRPr="00D25A78">
              <w:rPr>
                <w:rFonts w:ascii="Times New Roman" w:eastAsia="新細明體" w:hAnsi="Times New Roman" w:cs="Times New Roman"/>
                <w:b w:val="0"/>
                <w:color w:val="000000"/>
                <w:kern w:val="0"/>
              </w:rPr>
              <w:t>Potassium</w:t>
            </w:r>
          </w:p>
        </w:tc>
        <w:tc>
          <w:tcPr>
            <w:tcW w:w="4776" w:type="dxa"/>
          </w:tcPr>
          <w:p w:rsidR="00BA1AFC" w:rsidRPr="00D25A78" w:rsidRDefault="0050022E" w:rsidP="00BA1AF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kern w:val="0"/>
                <w:sz w:val="22"/>
              </w:rPr>
            </w:pPr>
            <w:r w:rsidRPr="00D25A78">
              <w:rPr>
                <w:rFonts w:ascii="Times New Roman" w:eastAsia="新細明體" w:hAnsi="Times New Roman" w:cs="Times New Roman"/>
                <w:kern w:val="0"/>
                <w:sz w:val="22"/>
              </w:rPr>
              <w:t>鉀</w:t>
            </w:r>
          </w:p>
        </w:tc>
        <w:tc>
          <w:tcPr>
            <w:tcW w:w="2714" w:type="dxa"/>
          </w:tcPr>
          <w:p w:rsidR="00BA1AFC" w:rsidRPr="00D25A78" w:rsidRDefault="0050022E" w:rsidP="00BA1AF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 w:rsidRPr="00D25A78">
              <w:rPr>
                <w:rFonts w:ascii="新細明體" w:eastAsia="新細明體" w:hAnsi="新細明體" w:cs="新細明體" w:hint="eastAsia"/>
                <w:kern w:val="0"/>
                <w:sz w:val="22"/>
              </w:rPr>
              <w:t>數值</w:t>
            </w:r>
          </w:p>
        </w:tc>
      </w:tr>
      <w:tr w:rsidR="00BA1AFC" w:rsidTr="002F1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0" w:type="dxa"/>
          </w:tcPr>
          <w:p w:rsidR="00BA1AFC" w:rsidRPr="00D25A78" w:rsidRDefault="00BA1AFC" w:rsidP="00BA1AFC">
            <w:pPr>
              <w:widowControl/>
              <w:rPr>
                <w:rFonts w:ascii="Times New Roman" w:eastAsia="新細明體" w:hAnsi="Times New Roman" w:cs="Times New Roman"/>
                <w:b w:val="0"/>
                <w:kern w:val="0"/>
                <w:sz w:val="22"/>
              </w:rPr>
            </w:pPr>
            <w:r w:rsidRPr="00D25A78">
              <w:rPr>
                <w:rFonts w:ascii="Times New Roman" w:eastAsia="新細明體" w:hAnsi="Times New Roman" w:cs="Times New Roman"/>
                <w:b w:val="0"/>
                <w:color w:val="000000"/>
                <w:kern w:val="0"/>
              </w:rPr>
              <w:t>Calcium</w:t>
            </w:r>
          </w:p>
        </w:tc>
        <w:tc>
          <w:tcPr>
            <w:tcW w:w="4776" w:type="dxa"/>
          </w:tcPr>
          <w:p w:rsidR="00BA1AFC" w:rsidRPr="00D25A78" w:rsidRDefault="0050022E" w:rsidP="00BA1AF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kern w:val="0"/>
                <w:sz w:val="22"/>
              </w:rPr>
            </w:pPr>
            <w:r w:rsidRPr="00D25A78">
              <w:rPr>
                <w:rFonts w:ascii="Times New Roman" w:eastAsia="新細明體" w:hAnsi="Times New Roman" w:cs="Times New Roman"/>
                <w:kern w:val="0"/>
                <w:sz w:val="22"/>
              </w:rPr>
              <w:t>鈣</w:t>
            </w:r>
          </w:p>
        </w:tc>
        <w:tc>
          <w:tcPr>
            <w:tcW w:w="2714" w:type="dxa"/>
          </w:tcPr>
          <w:p w:rsidR="00BA1AFC" w:rsidRPr="00D25A78" w:rsidRDefault="0050022E" w:rsidP="00BA1AF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 w:rsidRPr="00D25A78">
              <w:rPr>
                <w:rFonts w:ascii="新細明體" w:eastAsia="新細明體" w:hAnsi="新細明體" w:cs="新細明體" w:hint="eastAsia"/>
                <w:kern w:val="0"/>
                <w:sz w:val="22"/>
              </w:rPr>
              <w:t>數值</w:t>
            </w:r>
          </w:p>
        </w:tc>
      </w:tr>
      <w:tr w:rsidR="00BA1AFC" w:rsidTr="002F1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0" w:type="dxa"/>
          </w:tcPr>
          <w:p w:rsidR="00BA1AFC" w:rsidRPr="00D25A78" w:rsidRDefault="00BA1AFC" w:rsidP="00BA1AFC">
            <w:pPr>
              <w:widowControl/>
              <w:rPr>
                <w:rFonts w:ascii="Times New Roman" w:eastAsia="新細明體" w:hAnsi="Times New Roman" w:cs="Times New Roman"/>
                <w:b w:val="0"/>
                <w:kern w:val="0"/>
                <w:sz w:val="22"/>
              </w:rPr>
            </w:pPr>
            <w:r w:rsidRPr="00D25A78">
              <w:rPr>
                <w:rFonts w:ascii="Times New Roman" w:eastAsia="新細明體" w:hAnsi="Times New Roman" w:cs="Times New Roman"/>
                <w:b w:val="0"/>
                <w:kern w:val="0"/>
                <w:sz w:val="22"/>
              </w:rPr>
              <w:t>B</w:t>
            </w:r>
            <w:r w:rsidRPr="00D25A78">
              <w:rPr>
                <w:rFonts w:ascii="Times New Roman" w:eastAsia="新細明體" w:hAnsi="Times New Roman" w:cs="Times New Roman"/>
                <w:b w:val="0"/>
                <w:color w:val="000000"/>
                <w:kern w:val="0"/>
              </w:rPr>
              <w:t>arium</w:t>
            </w:r>
          </w:p>
        </w:tc>
        <w:tc>
          <w:tcPr>
            <w:tcW w:w="4776" w:type="dxa"/>
          </w:tcPr>
          <w:p w:rsidR="00BA1AFC" w:rsidRPr="00D25A78" w:rsidRDefault="0050022E" w:rsidP="00BA1AF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kern w:val="0"/>
                <w:sz w:val="22"/>
              </w:rPr>
            </w:pPr>
            <w:r w:rsidRPr="00D25A78">
              <w:rPr>
                <w:rFonts w:ascii="Times New Roman" w:eastAsia="新細明體" w:hAnsi="Times New Roman" w:cs="Times New Roman"/>
                <w:kern w:val="0"/>
                <w:sz w:val="22"/>
              </w:rPr>
              <w:t>鋇</w:t>
            </w:r>
          </w:p>
        </w:tc>
        <w:tc>
          <w:tcPr>
            <w:tcW w:w="2714" w:type="dxa"/>
          </w:tcPr>
          <w:p w:rsidR="00BA1AFC" w:rsidRPr="00D25A78" w:rsidRDefault="0050022E" w:rsidP="00BA1AF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 w:rsidRPr="00D25A78">
              <w:rPr>
                <w:rFonts w:ascii="新細明體" w:eastAsia="新細明體" w:hAnsi="新細明體" w:cs="新細明體" w:hint="eastAsia"/>
                <w:kern w:val="0"/>
                <w:sz w:val="22"/>
              </w:rPr>
              <w:t>數值</w:t>
            </w:r>
          </w:p>
        </w:tc>
      </w:tr>
      <w:tr w:rsidR="00BA1AFC" w:rsidTr="002F1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0" w:type="dxa"/>
          </w:tcPr>
          <w:p w:rsidR="00BA1AFC" w:rsidRPr="00D25A78" w:rsidRDefault="00BA1AFC" w:rsidP="00BA1AFC">
            <w:pPr>
              <w:widowControl/>
              <w:rPr>
                <w:rFonts w:ascii="Times New Roman" w:eastAsia="新細明體" w:hAnsi="Times New Roman" w:cs="Times New Roman"/>
                <w:b w:val="0"/>
                <w:kern w:val="0"/>
                <w:sz w:val="22"/>
              </w:rPr>
            </w:pPr>
            <w:r w:rsidRPr="00D25A78">
              <w:rPr>
                <w:rFonts w:ascii="Times New Roman" w:eastAsia="新細明體" w:hAnsi="Times New Roman" w:cs="Times New Roman"/>
                <w:b w:val="0"/>
                <w:color w:val="000000"/>
                <w:kern w:val="0"/>
              </w:rPr>
              <w:t>Iron</w:t>
            </w:r>
          </w:p>
        </w:tc>
        <w:tc>
          <w:tcPr>
            <w:tcW w:w="4776" w:type="dxa"/>
          </w:tcPr>
          <w:p w:rsidR="00BA1AFC" w:rsidRPr="00D25A78" w:rsidRDefault="0050022E" w:rsidP="00BA1AF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kern w:val="0"/>
                <w:sz w:val="22"/>
              </w:rPr>
            </w:pPr>
            <w:r w:rsidRPr="00D25A78">
              <w:rPr>
                <w:rFonts w:ascii="Times New Roman" w:eastAsia="新細明體" w:hAnsi="Times New Roman" w:cs="Times New Roman"/>
                <w:kern w:val="0"/>
                <w:sz w:val="22"/>
              </w:rPr>
              <w:t>鐵</w:t>
            </w:r>
          </w:p>
        </w:tc>
        <w:tc>
          <w:tcPr>
            <w:tcW w:w="2714" w:type="dxa"/>
          </w:tcPr>
          <w:p w:rsidR="00BA1AFC" w:rsidRPr="00D25A78" w:rsidRDefault="0050022E" w:rsidP="00BA1AF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 w:rsidRPr="00D25A78">
              <w:rPr>
                <w:rFonts w:ascii="新細明體" w:eastAsia="新細明體" w:hAnsi="新細明體" w:cs="新細明體" w:hint="eastAsia"/>
                <w:kern w:val="0"/>
                <w:sz w:val="22"/>
              </w:rPr>
              <w:t>數值</w:t>
            </w:r>
          </w:p>
        </w:tc>
      </w:tr>
      <w:tr w:rsidR="00BA1AFC" w:rsidTr="002F1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0" w:type="dxa"/>
          </w:tcPr>
          <w:p w:rsidR="00BA1AFC" w:rsidRPr="00D25A78" w:rsidRDefault="00BA1AFC" w:rsidP="00BA1AFC">
            <w:pPr>
              <w:widowControl/>
              <w:rPr>
                <w:rFonts w:ascii="Times New Roman" w:eastAsia="新細明體" w:hAnsi="Times New Roman" w:cs="Times New Roman"/>
                <w:b w:val="0"/>
                <w:kern w:val="0"/>
                <w:sz w:val="22"/>
              </w:rPr>
            </w:pPr>
            <w:r w:rsidRPr="00D25A78">
              <w:rPr>
                <w:rFonts w:ascii="Times New Roman" w:eastAsia="新細明體" w:hAnsi="Times New Roman" w:cs="Times New Roman"/>
                <w:b w:val="0"/>
                <w:color w:val="000000"/>
                <w:kern w:val="0"/>
              </w:rPr>
              <w:t>Type</w:t>
            </w:r>
          </w:p>
        </w:tc>
        <w:tc>
          <w:tcPr>
            <w:tcW w:w="4776" w:type="dxa"/>
          </w:tcPr>
          <w:p w:rsidR="00BA1AFC" w:rsidRPr="00D25A78" w:rsidRDefault="0050022E" w:rsidP="00BA1AF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細明體" w:hAnsi="Times New Roman" w:cs="Times New Roman"/>
                <w:color w:val="000000"/>
                <w:kern w:val="0"/>
              </w:rPr>
            </w:pPr>
            <w:r w:rsidRPr="00D25A78">
              <w:rPr>
                <w:rFonts w:ascii="Times New Roman" w:eastAsia="細明體" w:hAnsi="Times New Roman" w:cs="Times New Roman"/>
                <w:color w:val="000000"/>
                <w:kern w:val="0"/>
              </w:rPr>
              <w:t>1</w:t>
            </w:r>
            <w:r w:rsidR="00BA1AFC" w:rsidRPr="00D25A78">
              <w:rPr>
                <w:rFonts w:ascii="Times New Roman" w:eastAsia="細明體" w:hAnsi="Times New Roman" w:cs="Times New Roman"/>
                <w:color w:val="000000"/>
                <w:kern w:val="0"/>
              </w:rPr>
              <w:t>=</w:t>
            </w:r>
            <w:proofErr w:type="spellStart"/>
            <w:r w:rsidR="00BA1AFC" w:rsidRPr="00D25A78">
              <w:rPr>
                <w:rFonts w:ascii="Times New Roman" w:eastAsia="細明體" w:hAnsi="Times New Roman" w:cs="Times New Roman"/>
                <w:color w:val="000000"/>
                <w:kern w:val="0"/>
              </w:rPr>
              <w:t>building_windows_float_processed</w:t>
            </w:r>
            <w:proofErr w:type="spellEnd"/>
          </w:p>
          <w:p w:rsidR="00BA1AFC" w:rsidRPr="00D25A78" w:rsidRDefault="00BA1AFC" w:rsidP="00BA1AF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細明體" w:hAnsi="Times New Roman" w:cs="Times New Roman"/>
                <w:color w:val="000000"/>
                <w:kern w:val="0"/>
              </w:rPr>
            </w:pPr>
            <w:r w:rsidRPr="00D25A78">
              <w:rPr>
                <w:rFonts w:ascii="Times New Roman" w:eastAsia="細明體" w:hAnsi="Times New Roman" w:cs="Times New Roman"/>
                <w:color w:val="000000"/>
                <w:kern w:val="0"/>
              </w:rPr>
              <w:t>2=</w:t>
            </w:r>
            <w:proofErr w:type="spellStart"/>
            <w:r w:rsidRPr="00D25A78">
              <w:rPr>
                <w:rFonts w:ascii="Times New Roman" w:eastAsia="細明體" w:hAnsi="Times New Roman" w:cs="Times New Roman"/>
                <w:color w:val="000000"/>
                <w:kern w:val="0"/>
              </w:rPr>
              <w:t>building_windows_non_float_processed</w:t>
            </w:r>
            <w:proofErr w:type="spellEnd"/>
          </w:p>
          <w:p w:rsidR="00BA1AFC" w:rsidRPr="00D25A78" w:rsidRDefault="00BA1AFC" w:rsidP="00BA1AF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細明體" w:hAnsi="Times New Roman" w:cs="Times New Roman"/>
                <w:color w:val="000000"/>
                <w:kern w:val="0"/>
              </w:rPr>
            </w:pPr>
            <w:r w:rsidRPr="00D25A78">
              <w:rPr>
                <w:rFonts w:ascii="Times New Roman" w:eastAsia="細明體" w:hAnsi="Times New Roman" w:cs="Times New Roman"/>
                <w:color w:val="000000"/>
                <w:kern w:val="0"/>
              </w:rPr>
              <w:t>3=</w:t>
            </w:r>
            <w:proofErr w:type="spellStart"/>
            <w:r w:rsidRPr="00D25A78">
              <w:rPr>
                <w:rFonts w:ascii="Times New Roman" w:eastAsia="細明體" w:hAnsi="Times New Roman" w:cs="Times New Roman"/>
                <w:color w:val="000000"/>
                <w:kern w:val="0"/>
              </w:rPr>
              <w:t>vehicle_windows_float_processed</w:t>
            </w:r>
            <w:proofErr w:type="spellEnd"/>
          </w:p>
          <w:p w:rsidR="00BA1AFC" w:rsidRPr="00D25A78" w:rsidRDefault="00BA1AFC" w:rsidP="00BA1AF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細明體" w:hAnsi="Times New Roman" w:cs="Times New Roman"/>
                <w:color w:val="000000"/>
                <w:kern w:val="0"/>
              </w:rPr>
            </w:pPr>
            <w:r w:rsidRPr="00D25A78">
              <w:rPr>
                <w:rFonts w:ascii="Times New Roman" w:eastAsia="細明體" w:hAnsi="Times New Roman" w:cs="Times New Roman"/>
                <w:color w:val="000000"/>
                <w:kern w:val="0"/>
              </w:rPr>
              <w:t>4 = containers</w:t>
            </w:r>
          </w:p>
          <w:p w:rsidR="00BA1AFC" w:rsidRPr="00D25A78" w:rsidRDefault="00BA1AFC" w:rsidP="00BA1AF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細明體" w:hAnsi="Times New Roman" w:cs="Times New Roman"/>
                <w:color w:val="000000"/>
                <w:kern w:val="0"/>
              </w:rPr>
            </w:pPr>
            <w:r w:rsidRPr="00D25A78">
              <w:rPr>
                <w:rFonts w:ascii="Times New Roman" w:eastAsia="細明體" w:hAnsi="Times New Roman" w:cs="Times New Roman"/>
                <w:color w:val="000000"/>
                <w:kern w:val="0"/>
              </w:rPr>
              <w:t>5 = tableware</w:t>
            </w:r>
          </w:p>
          <w:p w:rsidR="00BA1AFC" w:rsidRPr="00D25A78" w:rsidRDefault="00BA1AFC" w:rsidP="00BA1AF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細明體" w:hAnsi="Times New Roman" w:cs="Times New Roman"/>
                <w:color w:val="000000"/>
                <w:kern w:val="0"/>
              </w:rPr>
            </w:pPr>
            <w:r w:rsidRPr="00D25A78">
              <w:rPr>
                <w:rFonts w:ascii="Times New Roman" w:eastAsia="細明體" w:hAnsi="Times New Roman" w:cs="Times New Roman"/>
                <w:color w:val="000000"/>
                <w:kern w:val="0"/>
              </w:rPr>
              <w:lastRenderedPageBreak/>
              <w:t>6 = headlamps</w:t>
            </w:r>
          </w:p>
          <w:p w:rsidR="00BA1AFC" w:rsidRPr="00D25A78" w:rsidRDefault="00BA1AFC" w:rsidP="00BA1AF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新細明體" w:hAnsi="Times New Roman" w:cs="Times New Roman"/>
                <w:kern w:val="0"/>
                <w:sz w:val="22"/>
              </w:rPr>
            </w:pPr>
          </w:p>
        </w:tc>
        <w:tc>
          <w:tcPr>
            <w:tcW w:w="2714" w:type="dxa"/>
          </w:tcPr>
          <w:p w:rsidR="00BA1AFC" w:rsidRPr="00D25A78" w:rsidRDefault="0050022E" w:rsidP="00BA1AF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 w:rsidRPr="00D25A78">
              <w:rPr>
                <w:rFonts w:ascii="新細明體" w:eastAsia="新細明體" w:hAnsi="新細明體" w:cs="新細明體" w:hint="eastAsia"/>
                <w:kern w:val="0"/>
                <w:sz w:val="22"/>
              </w:rPr>
              <w:lastRenderedPageBreak/>
              <w:t>類別</w:t>
            </w:r>
          </w:p>
        </w:tc>
      </w:tr>
    </w:tbl>
    <w:p w:rsidR="00D17F81" w:rsidRDefault="00D17F81" w:rsidP="00C22C3B">
      <w:pPr>
        <w:widowControl/>
        <w:rPr>
          <w:rFonts w:ascii="新細明體" w:eastAsia="新細明體" w:hAnsi="新細明體" w:cs="新細明體" w:hint="eastAsia"/>
          <w:kern w:val="0"/>
          <w:sz w:val="22"/>
        </w:rPr>
      </w:pPr>
    </w:p>
    <w:p w:rsidR="00C22C3B" w:rsidRPr="00C22C3B" w:rsidRDefault="00C22C3B" w:rsidP="00C22C3B">
      <w:pPr>
        <w:widowControl/>
        <w:rPr>
          <w:rFonts w:ascii="TimesNewRomanPSMT" w:hAnsi="TimesNewRomanPSMT" w:cs="TimesNewRomanPSMT" w:hint="eastAsia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此為利用成分去歸類玻璃用途的資料，總共包含114樣本資料，變數共有10個，其中Type為玻璃的樣式（Type1 ~ Type6），我們要用剩下9個變數的資料去分類分群玻璃用途（Type</w:t>
      </w:r>
      <w:r>
        <w:rPr>
          <w:rFonts w:ascii="新細明體" w:eastAsia="新細明體" w:hAnsi="新細明體" w:cs="新細明體"/>
          <w:kern w:val="0"/>
          <w:sz w:val="22"/>
        </w:rPr>
        <w:t>）</w:t>
      </w:r>
      <w:r>
        <w:rPr>
          <w:rFonts w:ascii="新細明體" w:eastAsia="新細明體" w:hAnsi="新細明體" w:cs="新細明體" w:hint="eastAsia"/>
          <w:kern w:val="0"/>
          <w:sz w:val="22"/>
        </w:rPr>
        <w:t>。分類分群的方法有</w:t>
      </w:r>
      <w:r>
        <w:rPr>
          <w:rFonts w:ascii="TimesNewRomanPSMT" w:hAnsi="TimesNewRomanPSMT" w:cs="TimesNewRomanPSMT"/>
        </w:rPr>
        <w:t xml:space="preserve"> Classification Tree</w:t>
      </w:r>
      <w:r>
        <w:rPr>
          <w:rFonts w:ascii="TimesNewRomanPSMT" w:hAnsi="TimesNewRomanPSMT" w:cs="TimesNewRomanPSMT" w:hint="eastAsia"/>
        </w:rPr>
        <w:t>、</w:t>
      </w:r>
      <w:r>
        <w:rPr>
          <w:rFonts w:ascii="TimesNewRomanPSMT" w:hAnsi="TimesNewRomanPSMT" w:cs="TimesNewRomanPSMT"/>
        </w:rPr>
        <w:t xml:space="preserve"> LDA</w:t>
      </w:r>
      <w:r>
        <w:rPr>
          <w:rFonts w:ascii="TimesNewRomanPSMT" w:hAnsi="TimesNewRomanPSMT" w:cs="TimesNewRomanPSMT" w:hint="eastAsia"/>
        </w:rPr>
        <w:t>、</w:t>
      </w:r>
      <w:r>
        <w:rPr>
          <w:rFonts w:ascii="TimesNewRomanPSMT" w:hAnsi="TimesNewRomanPSMT" w:cs="TimesNewRomanPSMT" w:hint="eastAsia"/>
        </w:rPr>
        <w:t xml:space="preserve"> </w:t>
      </w:r>
      <w:r>
        <w:rPr>
          <w:rFonts w:ascii="TimesNewRomanPSMT" w:hAnsi="TimesNewRomanPSMT" w:cs="TimesNewRomanPSMT"/>
        </w:rPr>
        <w:t>QDA</w:t>
      </w:r>
      <w:r>
        <w:rPr>
          <w:rFonts w:ascii="TimesNewRomanPSMT" w:hAnsi="TimesNewRomanPSMT" w:cs="TimesNewRomanPSMT" w:hint="eastAsia"/>
        </w:rPr>
        <w:t>、</w:t>
      </w:r>
      <w:r>
        <w:rPr>
          <w:rFonts w:ascii="TimesNewRomanPSMT" w:hAnsi="TimesNewRomanPSMT" w:cs="TimesNewRomanPSMT"/>
        </w:rPr>
        <w:t>Nearest Neighbor</w:t>
      </w:r>
      <w:r>
        <w:rPr>
          <w:rFonts w:ascii="TimesNewRomanPSMT" w:hAnsi="TimesNewRomanPSMT" w:cs="TimesNewRomanPSMT" w:hint="eastAsia"/>
        </w:rPr>
        <w:t>與</w:t>
      </w:r>
      <w:r>
        <w:rPr>
          <w:rFonts w:ascii="TimesNewRomanPSMT" w:hAnsi="TimesNewRomanPSMT" w:cs="TimesNewRomanPSMT"/>
        </w:rPr>
        <w:t>Logistic discrimination</w:t>
      </w:r>
      <w:r>
        <w:rPr>
          <w:rFonts w:ascii="TimesNewRomanPSMT" w:hAnsi="TimesNewRomanPSMT" w:cs="TimesNewRomanPSMT" w:hint="eastAsia"/>
        </w:rPr>
        <w:t>，並從中找出分類效果最好的方法</w:t>
      </w:r>
      <w:r>
        <w:rPr>
          <w:rFonts w:ascii="TimesNewRomanPSMT" w:hAnsi="TimesNewRomanPSMT" w:cs="TimesNewRomanPSMT" w:hint="eastAsia"/>
        </w:rPr>
        <w:t>(True error rate</w:t>
      </w:r>
      <w:r>
        <w:rPr>
          <w:rFonts w:ascii="TimesNewRomanPSMT" w:hAnsi="TimesNewRomanPSMT" w:cs="TimesNewRomanPSMT" w:hint="eastAsia"/>
        </w:rPr>
        <w:t>越小越好</w:t>
      </w:r>
      <w:r>
        <w:rPr>
          <w:rFonts w:ascii="TimesNewRomanPSMT" w:hAnsi="TimesNewRomanPSMT" w:cs="TimesNewRomanPSMT" w:hint="eastAsia"/>
        </w:rPr>
        <w:t>)</w:t>
      </w:r>
      <w:r>
        <w:rPr>
          <w:rFonts w:ascii="TimesNewRomanPSMT" w:hAnsi="TimesNewRomanPSMT" w:cs="TimesNewRomanPSMT" w:hint="eastAsia"/>
        </w:rPr>
        <w:t>，藉此利用成分去分類分群未知</w:t>
      </w:r>
      <w:r w:rsidR="00D17F81">
        <w:rPr>
          <w:rFonts w:ascii="新細明體" w:eastAsia="新細明體" w:hAnsi="新細明體" w:cs="新細明體" w:hint="eastAsia"/>
          <w:kern w:val="0"/>
          <w:sz w:val="22"/>
        </w:rPr>
        <w:t>玻璃用途（Type</w:t>
      </w:r>
      <w:r w:rsidR="00D17F81">
        <w:rPr>
          <w:rFonts w:ascii="新細明體" w:eastAsia="新細明體" w:hAnsi="新細明體" w:cs="新細明體"/>
          <w:kern w:val="0"/>
          <w:sz w:val="22"/>
        </w:rPr>
        <w:t>）</w:t>
      </w:r>
      <w:r>
        <w:rPr>
          <w:rFonts w:ascii="TimesNewRomanPSMT" w:hAnsi="TimesNewRomanPSMT" w:cs="TimesNewRomanPSMT" w:hint="eastAsia"/>
        </w:rPr>
        <w:t>。</w:t>
      </w:r>
    </w:p>
    <w:p w:rsidR="00C22C3B" w:rsidRDefault="00C22C3B" w:rsidP="00BA1AFC">
      <w:pPr>
        <w:widowControl/>
        <w:rPr>
          <w:rFonts w:ascii="新細明體" w:eastAsia="新細明體" w:hAnsi="新細明體" w:cs="新細明體"/>
          <w:kern w:val="0"/>
          <w:sz w:val="22"/>
        </w:rPr>
      </w:pPr>
    </w:p>
    <w:p w:rsidR="00C22C3B" w:rsidRDefault="00C22C3B" w:rsidP="00BA1AFC">
      <w:pPr>
        <w:widowControl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（二）檢測離群值、共線性與資料是否為常態</w:t>
      </w:r>
    </w:p>
    <w:p w:rsidR="00061EAD" w:rsidRDefault="00061EAD" w:rsidP="00BA1AFC">
      <w:pPr>
        <w:widowControl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檢測離群值</w:t>
      </w:r>
    </w:p>
    <w:p w:rsidR="00061EAD" w:rsidRDefault="00061EAD" w:rsidP="00BA1AFC">
      <w:pPr>
        <w:widowControl/>
        <w:rPr>
          <w:rFonts w:ascii="新細明體" w:eastAsia="新細明體" w:hAnsi="新細明體" w:cs="新細明體" w:hint="eastAsia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由變數Barium, Iron, Type會造成檢測失敗，故我們家這三項變數拔除並檢測是否有離群值存在。</w:t>
      </w:r>
    </w:p>
    <w:p w:rsidR="00061EAD" w:rsidRDefault="00061EAD" w:rsidP="00BA1AFC">
      <w:pPr>
        <w:widowControl/>
        <w:rPr>
          <w:rFonts w:ascii="新細明體" w:eastAsia="新細明體" w:hAnsi="新細明體" w:cs="新細明體" w:hint="eastAsia"/>
          <w:kern w:val="0"/>
          <w:sz w:val="22"/>
        </w:rPr>
      </w:pPr>
      <w:r w:rsidRPr="000C3FBB">
        <w:rPr>
          <w:rFonts w:asciiTheme="minorEastAsia" w:hAnsiTheme="minorEastAsia" w:cs="Arial" w:hint="eastAsia"/>
          <w:sz w:val="22"/>
          <w:szCs w:val="22"/>
        </w:rPr>
        <w:t xml:space="preserve">使用Robust Squared </w:t>
      </w:r>
      <w:proofErr w:type="spellStart"/>
      <w:r w:rsidRPr="000C3FBB">
        <w:rPr>
          <w:rFonts w:asciiTheme="minorEastAsia" w:hAnsiTheme="minorEastAsia" w:cs="Arial" w:hint="eastAsia"/>
          <w:sz w:val="22"/>
          <w:szCs w:val="22"/>
        </w:rPr>
        <w:t>Mahalanobis</w:t>
      </w:r>
      <w:proofErr w:type="spellEnd"/>
      <w:r w:rsidRPr="000C3FBB">
        <w:rPr>
          <w:rFonts w:asciiTheme="minorEastAsia" w:hAnsiTheme="minorEastAsia" w:cs="Arial" w:hint="eastAsia"/>
          <w:sz w:val="22"/>
          <w:szCs w:val="22"/>
        </w:rPr>
        <w:t xml:space="preserve"> Distance方法檢測是否離群值存在，應盡量避免離群值存在，以避免資料解釋誤差產生。</w:t>
      </w:r>
    </w:p>
    <w:p w:rsidR="00C22C3B" w:rsidRDefault="00061EAD" w:rsidP="00061EAD">
      <w:pPr>
        <w:widowControl/>
        <w:jc w:val="center"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/>
          <w:noProof/>
          <w:kern w:val="0"/>
          <w:sz w:val="22"/>
        </w:rPr>
        <w:drawing>
          <wp:inline distT="0" distB="0" distL="0" distR="0">
            <wp:extent cx="5727700" cy="28956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3-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EAD" w:rsidRPr="00C22C3B" w:rsidRDefault="00061EAD" w:rsidP="00CA54B2">
      <w:pPr>
        <w:widowControl/>
        <w:rPr>
          <w:rFonts w:ascii="新細明體" w:eastAsia="新細明體" w:hAnsi="新細明體" w:cs="新細明體" w:hint="eastAsia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由塗上很面顯看出有48筆離群值存在，但這筆資料僅有114筆資料，若是我們任意刪除這48筆離群值，則會造成</w:t>
      </w:r>
      <w:r w:rsidR="00CA54B2">
        <w:rPr>
          <w:rFonts w:ascii="新細明體" w:eastAsia="新細明體" w:hAnsi="新細明體" w:cs="新細明體" w:hint="eastAsia"/>
          <w:kern w:val="0"/>
          <w:sz w:val="22"/>
        </w:rPr>
        <w:t>42％的資訊損失，因此我們不刪除任意離群值。</w:t>
      </w:r>
    </w:p>
    <w:p w:rsidR="00C22C3B" w:rsidRDefault="00C22C3B" w:rsidP="00BA1AFC">
      <w:pPr>
        <w:widowControl/>
        <w:rPr>
          <w:rFonts w:ascii="新細明體" w:eastAsia="新細明體" w:hAnsi="新細明體" w:cs="新細明體"/>
          <w:kern w:val="0"/>
          <w:sz w:val="22"/>
        </w:rPr>
      </w:pPr>
    </w:p>
    <w:p w:rsidR="00CA54B2" w:rsidRDefault="00CA54B2" w:rsidP="00BA1AFC">
      <w:pPr>
        <w:widowControl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檢測常態</w:t>
      </w:r>
    </w:p>
    <w:p w:rsidR="00CA54B2" w:rsidRDefault="00CA54B2" w:rsidP="00BA1AFC">
      <w:pPr>
        <w:widowControl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多元常態檢定</w:t>
      </w:r>
    </w:p>
    <w:p w:rsidR="00CA54B2" w:rsidRPr="005D5317" w:rsidRDefault="00CA54B2" w:rsidP="00BA1AFC">
      <w:pPr>
        <w:widowControl/>
        <w:rPr>
          <w:rFonts w:ascii="新細明體" w:eastAsia="新細明體" w:hAnsi="新細明體" w:cs="新細明體"/>
          <w:kern w:val="0"/>
          <w:sz w:val="22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新細明體" w:hAnsi="Cambria Math" w:cs="新細明體"/>
                  <w:kern w:val="0"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新細明體" w:hAnsi="Cambria Math" w:cs="新細明體"/>
                  <w:kern w:val="0"/>
                  <w:sz w:val="22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新細明體" w:hAnsi="Cambria Math" w:cs="新細明體"/>
                  <w:kern w:val="0"/>
                  <w:sz w:val="22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新細明體" w:hAnsi="Cambria Math" w:cs="新細明體"/>
              <w:kern w:val="0"/>
              <w:sz w:val="22"/>
            </w:rPr>
            <m:t>:</m:t>
          </m:r>
          <m:r>
            <m:rPr>
              <m:sty m:val="p"/>
            </m:rPr>
            <w:rPr>
              <w:rFonts w:ascii="Cambria Math" w:eastAsia="新細明體" w:hAnsi="Cambria Math" w:cs="新細明體" w:hint="eastAsia"/>
              <w:kern w:val="0"/>
              <w:sz w:val="22"/>
            </w:rPr>
            <m:t>資料為多元常態</m:t>
          </m:r>
          <m:r>
            <m:rPr>
              <m:sty m:val="p"/>
            </m:rPr>
            <w:rPr>
              <w:rFonts w:ascii="Cambria Math" w:eastAsia="新細明體" w:hAnsi="Cambria Math" w:cs="新細明體"/>
              <w:kern w:val="0"/>
              <w:sz w:val="22"/>
            </w:rPr>
            <w:br/>
          </m:r>
        </m:oMath>
        <m:oMath>
          <m:sSub>
            <m:sSubPr>
              <m:ctrlPr>
                <w:rPr>
                  <w:rFonts w:ascii="Cambria Math" w:eastAsia="新細明體" w:hAnsi="Cambria Math" w:cs="新細明體"/>
                  <w:kern w:val="0"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新細明體" w:hAnsi="Cambria Math" w:cs="新細明體"/>
                  <w:kern w:val="0"/>
                  <w:sz w:val="22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新細明體" w:hAnsi="Cambria Math" w:cs="新細明體"/>
                  <w:kern w:val="0"/>
                  <w:sz w:val="22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新細明體" w:hAnsi="Cambria Math" w:cs="新細明體"/>
              <w:kern w:val="0"/>
              <w:sz w:val="22"/>
            </w:rPr>
            <m:t>:</m:t>
          </m:r>
          <m:r>
            <m:rPr>
              <m:sty m:val="p"/>
            </m:rPr>
            <w:rPr>
              <w:rFonts w:ascii="Cambria Math" w:eastAsia="新細明體" w:hAnsi="Cambria Math" w:cs="新細明體" w:hint="eastAsia"/>
              <w:kern w:val="0"/>
              <w:sz w:val="22"/>
            </w:rPr>
            <m:t>資料不為多元常態</m:t>
          </m:r>
        </m:oMath>
      </m:oMathPara>
    </w:p>
    <w:p w:rsidR="005D5317" w:rsidRPr="005D5317" w:rsidRDefault="005D5317" w:rsidP="00BA1AFC">
      <w:pPr>
        <w:widowControl/>
        <w:rPr>
          <w:rFonts w:ascii="新細明體" w:eastAsia="新細明體" w:hAnsi="新細明體" w:cs="新細明體" w:hint="eastAsia"/>
          <w:kern w:val="0"/>
          <w:sz w:val="22"/>
        </w:rPr>
      </w:pPr>
    </w:p>
    <w:tbl>
      <w:tblPr>
        <w:tblStyle w:val="1"/>
        <w:tblW w:w="5200" w:type="dxa"/>
        <w:jc w:val="center"/>
        <w:tblLook w:val="04A0" w:firstRow="1" w:lastRow="0" w:firstColumn="1" w:lastColumn="0" w:noHBand="0" w:noVBand="1"/>
      </w:tblPr>
      <w:tblGrid>
        <w:gridCol w:w="1555"/>
        <w:gridCol w:w="1045"/>
        <w:gridCol w:w="1506"/>
        <w:gridCol w:w="1094"/>
      </w:tblGrid>
      <w:tr w:rsidR="00CA54B2" w:rsidRPr="00CA54B2" w:rsidTr="005D53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noWrap/>
            <w:hideMark/>
          </w:tcPr>
          <w:p w:rsidR="00CA54B2" w:rsidRPr="005D5317" w:rsidRDefault="00CA54B2" w:rsidP="005D5317">
            <w:pPr>
              <w:widowControl/>
              <w:jc w:val="center"/>
              <w:rPr>
                <w:rFonts w:ascii="新細明體" w:eastAsia="新細明體" w:hAnsi="新細明體" w:cs="新細明體"/>
                <w:b w:val="0"/>
                <w:color w:val="000000"/>
                <w:kern w:val="0"/>
                <w:sz w:val="18"/>
                <w:szCs w:val="18"/>
              </w:rPr>
            </w:pPr>
            <w:r w:rsidRPr="005D5317">
              <w:rPr>
                <w:rFonts w:ascii="新細明體" w:eastAsia="新細明體" w:hAnsi="新細明體" w:cs="新細明體" w:hint="eastAsia"/>
                <w:b w:val="0"/>
                <w:color w:val="000000"/>
                <w:kern w:val="0"/>
                <w:sz w:val="18"/>
                <w:szCs w:val="18"/>
              </w:rPr>
              <w:t>Test</w:t>
            </w:r>
          </w:p>
        </w:tc>
        <w:tc>
          <w:tcPr>
            <w:tcW w:w="1045" w:type="dxa"/>
            <w:noWrap/>
            <w:hideMark/>
          </w:tcPr>
          <w:p w:rsidR="00CA54B2" w:rsidRPr="005D5317" w:rsidRDefault="00CA54B2" w:rsidP="005D531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b w:val="0"/>
                <w:color w:val="000000"/>
                <w:kern w:val="0"/>
                <w:sz w:val="18"/>
                <w:szCs w:val="18"/>
              </w:rPr>
            </w:pPr>
            <w:r w:rsidRPr="005D5317">
              <w:rPr>
                <w:rFonts w:ascii="新細明體" w:eastAsia="新細明體" w:hAnsi="新細明體" w:cs="新細明體" w:hint="eastAsia"/>
                <w:b w:val="0"/>
                <w:color w:val="000000"/>
                <w:kern w:val="0"/>
                <w:sz w:val="18"/>
                <w:szCs w:val="18"/>
              </w:rPr>
              <w:t>Statistic</w:t>
            </w:r>
          </w:p>
        </w:tc>
        <w:tc>
          <w:tcPr>
            <w:tcW w:w="1506" w:type="dxa"/>
            <w:noWrap/>
            <w:hideMark/>
          </w:tcPr>
          <w:p w:rsidR="00CA54B2" w:rsidRPr="005D5317" w:rsidRDefault="00CA54B2" w:rsidP="005D531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b w:val="0"/>
                <w:color w:val="000000"/>
                <w:kern w:val="0"/>
                <w:sz w:val="18"/>
                <w:szCs w:val="18"/>
              </w:rPr>
            </w:pPr>
            <w:r w:rsidRPr="005D5317">
              <w:rPr>
                <w:rFonts w:ascii="新細明體" w:eastAsia="新細明體" w:hAnsi="新細明體" w:cs="新細明體" w:hint="eastAsia"/>
                <w:b w:val="0"/>
                <w:color w:val="000000"/>
                <w:kern w:val="0"/>
                <w:sz w:val="18"/>
                <w:szCs w:val="18"/>
              </w:rPr>
              <w:t>p</w:t>
            </w:r>
            <w:r w:rsidRPr="005D5317">
              <w:rPr>
                <w:rFonts w:ascii="新細明體" w:eastAsia="新細明體" w:hAnsi="新細明體" w:cs="新細明體"/>
                <w:b w:val="0"/>
                <w:color w:val="000000"/>
                <w:kern w:val="0"/>
                <w:sz w:val="18"/>
                <w:szCs w:val="18"/>
              </w:rPr>
              <w:t>-value</w:t>
            </w:r>
          </w:p>
        </w:tc>
        <w:tc>
          <w:tcPr>
            <w:tcW w:w="1094" w:type="dxa"/>
            <w:noWrap/>
            <w:hideMark/>
          </w:tcPr>
          <w:p w:rsidR="00CA54B2" w:rsidRPr="005D5317" w:rsidRDefault="00CA54B2" w:rsidP="005D531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b w:val="0"/>
                <w:color w:val="000000"/>
                <w:kern w:val="0"/>
                <w:sz w:val="18"/>
                <w:szCs w:val="18"/>
              </w:rPr>
            </w:pPr>
            <w:r w:rsidRPr="005D5317">
              <w:rPr>
                <w:rFonts w:ascii="新細明體" w:eastAsia="新細明體" w:hAnsi="新細明體" w:cs="新細明體" w:hint="eastAsia"/>
                <w:b w:val="0"/>
                <w:color w:val="000000"/>
                <w:kern w:val="0"/>
                <w:sz w:val="18"/>
                <w:szCs w:val="18"/>
              </w:rPr>
              <w:t>Result</w:t>
            </w:r>
          </w:p>
        </w:tc>
      </w:tr>
      <w:tr w:rsidR="00CA54B2" w:rsidRPr="00CA54B2" w:rsidTr="005D53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noWrap/>
            <w:hideMark/>
          </w:tcPr>
          <w:p w:rsidR="00CA54B2" w:rsidRPr="005D5317" w:rsidRDefault="00CA54B2" w:rsidP="005D5317">
            <w:pPr>
              <w:widowControl/>
              <w:jc w:val="center"/>
              <w:rPr>
                <w:rFonts w:ascii="新細明體" w:eastAsia="新細明體" w:hAnsi="新細明體" w:cs="新細明體" w:hint="eastAsia"/>
                <w:b w:val="0"/>
                <w:color w:val="000000"/>
                <w:kern w:val="0"/>
                <w:sz w:val="18"/>
                <w:szCs w:val="18"/>
              </w:rPr>
            </w:pPr>
            <w:proofErr w:type="spellStart"/>
            <w:r w:rsidRPr="005D5317">
              <w:rPr>
                <w:rFonts w:ascii="新細明體" w:eastAsia="新細明體" w:hAnsi="新細明體" w:cs="新細明體" w:hint="eastAsia"/>
                <w:b w:val="0"/>
                <w:color w:val="000000"/>
                <w:kern w:val="0"/>
                <w:sz w:val="18"/>
                <w:szCs w:val="18"/>
              </w:rPr>
              <w:t>Mardia</w:t>
            </w:r>
            <w:proofErr w:type="spellEnd"/>
            <w:r w:rsidRPr="005D5317">
              <w:rPr>
                <w:rFonts w:ascii="新細明體" w:eastAsia="新細明體" w:hAnsi="新細明體" w:cs="新細明體"/>
                <w:b w:val="0"/>
                <w:color w:val="000000"/>
                <w:kern w:val="0"/>
                <w:sz w:val="18"/>
                <w:szCs w:val="18"/>
              </w:rPr>
              <w:t xml:space="preserve"> </w:t>
            </w:r>
            <w:r w:rsidRPr="005D5317">
              <w:rPr>
                <w:rFonts w:ascii="新細明體" w:eastAsia="新細明體" w:hAnsi="新細明體" w:cs="新細明體" w:hint="eastAsia"/>
                <w:b w:val="0"/>
                <w:color w:val="000000"/>
                <w:kern w:val="0"/>
                <w:sz w:val="18"/>
                <w:szCs w:val="18"/>
              </w:rPr>
              <w:t>Skewness</w:t>
            </w:r>
          </w:p>
        </w:tc>
        <w:tc>
          <w:tcPr>
            <w:tcW w:w="1045" w:type="dxa"/>
            <w:noWrap/>
            <w:hideMark/>
          </w:tcPr>
          <w:p w:rsidR="00CA54B2" w:rsidRPr="005D5317" w:rsidRDefault="00CA54B2" w:rsidP="005D531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5D5317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1270.60785</w:t>
            </w:r>
          </w:p>
        </w:tc>
        <w:tc>
          <w:tcPr>
            <w:tcW w:w="1506" w:type="dxa"/>
            <w:noWrap/>
            <w:hideMark/>
          </w:tcPr>
          <w:p w:rsidR="00CA54B2" w:rsidRPr="005D5317" w:rsidRDefault="00CA54B2" w:rsidP="005D531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5D5317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3</w:t>
            </w:r>
            <m:oMath>
              <m:r>
                <m:rPr>
                  <m:sty m:val="p"/>
                </m:rPr>
                <w:rPr>
                  <w:rFonts w:ascii="Cambria Math" w:eastAsia="新細明體" w:hAnsi="Cambria Math" w:cs="新細明體"/>
                  <w:color w:val="000000"/>
                  <w:kern w:val="0"/>
                  <w:sz w:val="18"/>
                  <w:szCs w:val="18"/>
                </w:rPr>
                <m:t>3.29*</m:t>
              </m:r>
              <m:sSup>
                <m:sSupPr>
                  <m:ctrlPr>
                    <w:rPr>
                      <w:rFonts w:ascii="Cambria Math" w:eastAsia="新細明體" w:hAnsi="Cambria Math" w:cs="新細明體"/>
                      <w:color w:val="000000"/>
                      <w:kern w:val="0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="新細明體" w:hAnsi="Cambria Math" w:cs="新細明體"/>
                      <w:color w:val="000000"/>
                      <w:kern w:val="0"/>
                      <w:sz w:val="18"/>
                      <w:szCs w:val="1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新細明體" w:hAnsi="Cambria Math" w:cs="新細明體"/>
                      <w:color w:val="000000"/>
                      <w:kern w:val="0"/>
                      <w:sz w:val="18"/>
                      <w:szCs w:val="18"/>
                    </w:rPr>
                    <m:t>-211</m:t>
                  </m:r>
                </m:sup>
              </m:sSup>
            </m:oMath>
          </w:p>
        </w:tc>
        <w:tc>
          <w:tcPr>
            <w:tcW w:w="1094" w:type="dxa"/>
            <w:noWrap/>
            <w:hideMark/>
          </w:tcPr>
          <w:p w:rsidR="00CA54B2" w:rsidRPr="005D5317" w:rsidRDefault="00CA54B2" w:rsidP="005D531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5D5317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CA54B2" w:rsidRPr="00CA54B2" w:rsidTr="005D5317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noWrap/>
            <w:hideMark/>
          </w:tcPr>
          <w:p w:rsidR="00CA54B2" w:rsidRPr="005D5317" w:rsidRDefault="00CA54B2" w:rsidP="005D5317">
            <w:pPr>
              <w:widowControl/>
              <w:jc w:val="center"/>
              <w:rPr>
                <w:rFonts w:ascii="新細明體" w:eastAsia="新細明體" w:hAnsi="新細明體" w:cs="新細明體" w:hint="eastAsia"/>
                <w:b w:val="0"/>
                <w:color w:val="000000"/>
                <w:kern w:val="0"/>
                <w:sz w:val="18"/>
                <w:szCs w:val="18"/>
              </w:rPr>
            </w:pPr>
            <w:proofErr w:type="spellStart"/>
            <w:r w:rsidRPr="005D5317">
              <w:rPr>
                <w:rFonts w:ascii="新細明體" w:eastAsia="新細明體" w:hAnsi="新細明體" w:cs="新細明體" w:hint="eastAsia"/>
                <w:b w:val="0"/>
                <w:color w:val="000000"/>
                <w:kern w:val="0"/>
                <w:sz w:val="18"/>
                <w:szCs w:val="18"/>
              </w:rPr>
              <w:t>Mardia</w:t>
            </w:r>
            <w:proofErr w:type="spellEnd"/>
            <w:r w:rsidRPr="005D5317">
              <w:rPr>
                <w:rFonts w:ascii="新細明體" w:eastAsia="新細明體" w:hAnsi="新細明體" w:cs="新細明體" w:hint="eastAsia"/>
                <w:b w:val="0"/>
                <w:color w:val="000000"/>
                <w:kern w:val="0"/>
                <w:sz w:val="18"/>
                <w:szCs w:val="18"/>
              </w:rPr>
              <w:t xml:space="preserve"> Kurtosis</w:t>
            </w:r>
          </w:p>
        </w:tc>
        <w:tc>
          <w:tcPr>
            <w:tcW w:w="1045" w:type="dxa"/>
            <w:noWrap/>
            <w:hideMark/>
          </w:tcPr>
          <w:p w:rsidR="00CA54B2" w:rsidRPr="005D5317" w:rsidRDefault="00CA54B2" w:rsidP="005D531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5D5317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36.1560802</w:t>
            </w:r>
          </w:p>
        </w:tc>
        <w:tc>
          <w:tcPr>
            <w:tcW w:w="1506" w:type="dxa"/>
            <w:noWrap/>
            <w:hideMark/>
          </w:tcPr>
          <w:p w:rsidR="00CA54B2" w:rsidRPr="005D5317" w:rsidRDefault="00CA54B2" w:rsidP="005D531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5D5317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1094" w:type="dxa"/>
            <w:noWrap/>
            <w:hideMark/>
          </w:tcPr>
          <w:p w:rsidR="00CA54B2" w:rsidRPr="005D5317" w:rsidRDefault="00CA54B2" w:rsidP="005D531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5D5317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CA54B2" w:rsidRPr="00CA54B2" w:rsidTr="005D53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noWrap/>
            <w:hideMark/>
          </w:tcPr>
          <w:p w:rsidR="00CA54B2" w:rsidRPr="005D5317" w:rsidRDefault="00CA54B2" w:rsidP="005D5317">
            <w:pPr>
              <w:widowControl/>
              <w:jc w:val="center"/>
              <w:rPr>
                <w:rFonts w:ascii="新細明體" w:eastAsia="新細明體" w:hAnsi="新細明體" w:cs="新細明體" w:hint="eastAsia"/>
                <w:b w:val="0"/>
                <w:color w:val="000000"/>
                <w:kern w:val="0"/>
                <w:sz w:val="18"/>
                <w:szCs w:val="18"/>
              </w:rPr>
            </w:pPr>
            <w:r w:rsidRPr="005D5317">
              <w:rPr>
                <w:rFonts w:ascii="新細明體" w:eastAsia="新細明體" w:hAnsi="新細明體" w:cs="新細明體" w:hint="eastAsia"/>
                <w:b w:val="0"/>
                <w:color w:val="000000"/>
                <w:kern w:val="0"/>
                <w:sz w:val="18"/>
                <w:szCs w:val="18"/>
              </w:rPr>
              <w:t>MVN</w:t>
            </w:r>
          </w:p>
        </w:tc>
        <w:tc>
          <w:tcPr>
            <w:tcW w:w="1045" w:type="dxa"/>
            <w:noWrap/>
            <w:hideMark/>
          </w:tcPr>
          <w:p w:rsidR="00CA54B2" w:rsidRPr="005D5317" w:rsidRDefault="00CA54B2" w:rsidP="005D531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color w:val="000000"/>
                <w:kern w:val="0"/>
                <w:sz w:val="18"/>
                <w:szCs w:val="18"/>
              </w:rPr>
            </w:pPr>
            <w:r w:rsidRPr="005D5317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&lt;NA&gt;</w:t>
            </w:r>
          </w:p>
        </w:tc>
        <w:tc>
          <w:tcPr>
            <w:tcW w:w="1506" w:type="dxa"/>
            <w:noWrap/>
            <w:hideMark/>
          </w:tcPr>
          <w:p w:rsidR="00CA54B2" w:rsidRPr="005D5317" w:rsidRDefault="00CA54B2" w:rsidP="005D531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5D5317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&lt;NA&gt;</w:t>
            </w:r>
          </w:p>
        </w:tc>
        <w:tc>
          <w:tcPr>
            <w:tcW w:w="1094" w:type="dxa"/>
            <w:noWrap/>
            <w:hideMark/>
          </w:tcPr>
          <w:p w:rsidR="00CA54B2" w:rsidRPr="005D5317" w:rsidRDefault="00CA54B2" w:rsidP="005D531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5D5317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</w:tbl>
    <w:p w:rsidR="005D5317" w:rsidRDefault="005D5317" w:rsidP="00BA1AFC">
      <w:pPr>
        <w:widowControl/>
        <w:rPr>
          <w:rFonts w:ascii="新細明體" w:eastAsia="新細明體" w:hAnsi="新細明體" w:cs="新細明體"/>
          <w:kern w:val="0"/>
          <w:sz w:val="22"/>
        </w:rPr>
      </w:pPr>
    </w:p>
    <w:p w:rsidR="005D5317" w:rsidRDefault="005D5317" w:rsidP="00BA1AFC">
      <w:pPr>
        <w:widowControl/>
        <w:rPr>
          <w:rFonts w:ascii="新細明體" w:eastAsia="新細明體" w:hAnsi="新細明體" w:cs="新細明體"/>
          <w:kern w:val="0"/>
          <w:sz w:val="22"/>
        </w:rPr>
      </w:pPr>
    </w:p>
    <w:p w:rsidR="00CA54B2" w:rsidRDefault="00CA54B2" w:rsidP="00BA1AFC">
      <w:pPr>
        <w:widowControl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個別變數常態檢定</w:t>
      </w:r>
    </w:p>
    <w:bookmarkStart w:id="0" w:name="_GoBack"/>
    <w:p w:rsidR="00CA54B2" w:rsidRPr="005D5317" w:rsidRDefault="00CA54B2" w:rsidP="00CA54B2">
      <w:pPr>
        <w:widowControl/>
        <w:rPr>
          <w:rFonts w:ascii="新細明體" w:eastAsia="新細明體" w:hAnsi="新細明體" w:cs="新細明體" w:hint="eastAsia"/>
          <w:kern w:val="0"/>
          <w:sz w:val="22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新細明體" w:hAnsi="Cambria Math" w:cs="新細明體"/>
                  <w:kern w:val="0"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新細明體" w:hAnsi="Cambria Math" w:cs="新細明體"/>
                  <w:kern w:val="0"/>
                  <w:sz w:val="22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新細明體" w:hAnsi="Cambria Math" w:cs="新細明體"/>
                  <w:kern w:val="0"/>
                  <w:sz w:val="22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新細明體" w:hAnsi="Cambria Math" w:cs="新細明體"/>
              <w:kern w:val="0"/>
              <w:sz w:val="22"/>
            </w:rPr>
            <m:t>:</m:t>
          </m:r>
          <m:r>
            <m:rPr>
              <m:sty m:val="p"/>
            </m:rPr>
            <w:rPr>
              <w:rFonts w:ascii="Cambria Math" w:eastAsia="新細明體" w:hAnsi="Cambria Math" w:cs="新細明體" w:hint="eastAsia"/>
              <w:kern w:val="0"/>
              <w:sz w:val="22"/>
            </w:rPr>
            <m:t>變數為常態</m:t>
          </m:r>
          <m:r>
            <m:rPr>
              <m:sty m:val="p"/>
            </m:rPr>
            <w:rPr>
              <w:rFonts w:ascii="Cambria Math" w:eastAsia="新細明體" w:hAnsi="Cambria Math" w:cs="新細明體"/>
              <w:kern w:val="0"/>
              <w:sz w:val="22"/>
            </w:rPr>
            <w:br/>
          </m:r>
        </m:oMath>
        <m:oMath>
          <m:sSub>
            <m:sSubPr>
              <m:ctrlPr>
                <w:rPr>
                  <w:rFonts w:ascii="Cambria Math" w:eastAsia="新細明體" w:hAnsi="Cambria Math" w:cs="新細明體"/>
                  <w:kern w:val="0"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新細明體" w:hAnsi="Cambria Math" w:cs="新細明體"/>
                  <w:kern w:val="0"/>
                  <w:sz w:val="22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新細明體" w:hAnsi="Cambria Math" w:cs="新細明體"/>
                  <w:kern w:val="0"/>
                  <w:sz w:val="22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新細明體" w:hAnsi="Cambria Math" w:cs="新細明體"/>
              <w:kern w:val="0"/>
              <w:sz w:val="22"/>
            </w:rPr>
            <m:t>:</m:t>
          </m:r>
          <m:r>
            <m:rPr>
              <m:sty m:val="p"/>
            </m:rPr>
            <w:rPr>
              <w:rFonts w:ascii="Cambria Math" w:eastAsia="新細明體" w:hAnsi="Cambria Math" w:cs="新細明體" w:hint="eastAsia"/>
              <w:kern w:val="0"/>
              <w:sz w:val="22"/>
            </w:rPr>
            <m:t>變數不為常態</m:t>
          </m:r>
        </m:oMath>
      </m:oMathPara>
    </w:p>
    <w:bookmarkEnd w:id="0"/>
    <w:p w:rsidR="00CA54B2" w:rsidRDefault="00CA54B2" w:rsidP="00BA1AFC">
      <w:pPr>
        <w:widowControl/>
        <w:rPr>
          <w:rFonts w:ascii="新細明體" w:eastAsia="新細明體" w:hAnsi="新細明體" w:cs="新細明體" w:hint="eastAsia"/>
          <w:kern w:val="0"/>
          <w:sz w:val="22"/>
        </w:rPr>
      </w:pPr>
    </w:p>
    <w:tbl>
      <w:tblPr>
        <w:tblStyle w:val="1"/>
        <w:tblW w:w="6700" w:type="dxa"/>
        <w:jc w:val="center"/>
        <w:tblLook w:val="04A0" w:firstRow="1" w:lastRow="0" w:firstColumn="1" w:lastColumn="0" w:noHBand="0" w:noVBand="1"/>
      </w:tblPr>
      <w:tblGrid>
        <w:gridCol w:w="1500"/>
        <w:gridCol w:w="1300"/>
        <w:gridCol w:w="1300"/>
        <w:gridCol w:w="1300"/>
        <w:gridCol w:w="1300"/>
      </w:tblGrid>
      <w:tr w:rsidR="00CA54B2" w:rsidRPr="002C3F98" w:rsidTr="002C3F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rPr>
                <w:rFonts w:ascii="新細明體" w:eastAsia="新細明體" w:hAnsi="新細明體" w:cs="新細明體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Test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Variable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Statistic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p-value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Normality</w:t>
            </w:r>
          </w:p>
        </w:tc>
      </w:tr>
      <w:tr w:rsidR="00CA54B2" w:rsidRPr="002C3F98" w:rsidTr="002C3F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Shapiro-Wilk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refractive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0.9412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/>
                <w:color w:val="000000"/>
                <w:kern w:val="0"/>
                <w:sz w:val="18"/>
                <w:szCs w:val="18"/>
              </w:rPr>
              <w:t>0.00001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CA54B2" w:rsidRPr="002C3F98" w:rsidTr="002C3F98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Shapiro-Wilk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sodium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0.9228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&lt;0.001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CA54B2" w:rsidRPr="002C3F98" w:rsidTr="002C3F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Shapiro-Wilk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Magnesium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0.7521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&lt;0.001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CA54B2" w:rsidRPr="002C3F98" w:rsidTr="002C3F98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Shapiro-Wilk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Aluminum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0.9473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0.00002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CA54B2" w:rsidRPr="002C3F98" w:rsidTr="002C3F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Shapiro-Wilk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Silicon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0.9213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&lt;0.001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CA54B2" w:rsidRPr="002C3F98" w:rsidTr="002C3F98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Shapiro-Wilk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Potassium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0.4168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&lt;0.001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CA54B2" w:rsidRPr="002C3F98" w:rsidTr="002C3F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Shapiro-Wilk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Calcium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0.8689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&lt;0.001</w:t>
            </w:r>
          </w:p>
        </w:tc>
        <w:tc>
          <w:tcPr>
            <w:tcW w:w="1300" w:type="dxa"/>
            <w:noWrap/>
            <w:hideMark/>
          </w:tcPr>
          <w:p w:rsidR="00CA54B2" w:rsidRPr="002C3F98" w:rsidRDefault="00CA54B2" w:rsidP="00CA54B2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2C3F98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</w:tbl>
    <w:p w:rsidR="00CA54B2" w:rsidRDefault="00CA54B2" w:rsidP="00BA1AFC">
      <w:pPr>
        <w:widowControl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從上表發現，檢定多元常態與檢定個別變數常態都呈現拒絕</w:t>
      </w:r>
      <m:oMath>
        <m:sSub>
          <m:sSubPr>
            <m:ctrlPr>
              <w:rPr>
                <w:rFonts w:ascii="Cambria Math" w:eastAsia="新細明體" w:hAnsi="Cambria Math" w:cs="新細明體"/>
                <w:kern w:val="0"/>
                <w:sz w:val="22"/>
              </w:rPr>
            </m:ctrlPr>
          </m:sSubPr>
          <m:e>
            <m:r>
              <m:rPr>
                <m:sty m:val="p"/>
              </m:rPr>
              <w:rPr>
                <w:rFonts w:ascii="Cambria Math" w:eastAsia="新細明體" w:hAnsi="Cambria Math" w:cs="新細明體"/>
                <w:kern w:val="0"/>
                <w:sz w:val="22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新細明體" w:hAnsi="Cambria Math" w:cs="新細明體"/>
                <w:kern w:val="0"/>
                <w:sz w:val="22"/>
              </w:rPr>
              <m:t>0</m:t>
            </m:r>
          </m:sub>
        </m:sSub>
      </m:oMath>
      <w:r>
        <w:rPr>
          <w:rFonts w:ascii="新細明體" w:eastAsia="新細明體" w:hAnsi="新細明體" w:cs="新細明體" w:hint="eastAsia"/>
          <w:kern w:val="0"/>
          <w:sz w:val="22"/>
        </w:rPr>
        <w:t>的假設。為了讓資料符合多元常態，我們進行了</w:t>
      </w:r>
      <w:proofErr w:type="spellStart"/>
      <w:r>
        <w:rPr>
          <w:rFonts w:ascii="新細明體" w:eastAsia="新細明體" w:hAnsi="新細明體" w:cs="新細明體" w:hint="eastAsia"/>
          <w:kern w:val="0"/>
          <w:sz w:val="22"/>
        </w:rPr>
        <w:t>Boxcox</w:t>
      </w:r>
      <w:proofErr w:type="spellEnd"/>
      <w:r>
        <w:rPr>
          <w:rFonts w:ascii="新細明體" w:eastAsia="新細明體" w:hAnsi="新細明體" w:cs="新細明體" w:hint="eastAsia"/>
          <w:kern w:val="0"/>
          <w:sz w:val="22"/>
        </w:rPr>
        <w:t>的轉換，但檢定結果依然拒絕</w:t>
      </w:r>
      <m:oMath>
        <m:sSub>
          <m:sSubPr>
            <m:ctrlPr>
              <w:rPr>
                <w:rFonts w:ascii="Cambria Math" w:eastAsia="新細明體" w:hAnsi="Cambria Math" w:cs="新細明體"/>
                <w:kern w:val="0"/>
                <w:sz w:val="22"/>
              </w:rPr>
            </m:ctrlPr>
          </m:sSubPr>
          <m:e>
            <m:r>
              <m:rPr>
                <m:sty m:val="p"/>
              </m:rPr>
              <w:rPr>
                <w:rFonts w:ascii="Cambria Math" w:eastAsia="新細明體" w:hAnsi="Cambria Math" w:cs="新細明體"/>
                <w:kern w:val="0"/>
                <w:sz w:val="22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新細明體" w:hAnsi="Cambria Math" w:cs="新細明體"/>
                <w:kern w:val="0"/>
                <w:sz w:val="22"/>
              </w:rPr>
              <m:t>0</m:t>
            </m:r>
          </m:sub>
        </m:sSub>
      </m:oMath>
      <w:r>
        <w:rPr>
          <w:rFonts w:ascii="新細明體" w:eastAsia="新細明體" w:hAnsi="新細明體" w:cs="新細明體" w:hint="eastAsia"/>
          <w:kern w:val="0"/>
          <w:sz w:val="22"/>
        </w:rPr>
        <w:t>的假設。</w:t>
      </w:r>
      <w:r w:rsidR="00D17F81">
        <w:rPr>
          <w:rFonts w:ascii="新細明體" w:eastAsia="新細明體" w:hAnsi="新細明體" w:cs="新細明體" w:hint="eastAsia"/>
          <w:kern w:val="0"/>
          <w:sz w:val="22"/>
        </w:rPr>
        <w:t>因此我們推測資料可能違反多元常態的假設。</w:t>
      </w:r>
    </w:p>
    <w:p w:rsidR="00D17F81" w:rsidRDefault="00D17F81" w:rsidP="00BA1AFC">
      <w:pPr>
        <w:widowControl/>
        <w:rPr>
          <w:rFonts w:ascii="新細明體" w:eastAsia="新細明體" w:hAnsi="新細明體" w:cs="新細明體"/>
          <w:kern w:val="0"/>
          <w:sz w:val="22"/>
        </w:rPr>
      </w:pPr>
    </w:p>
    <w:p w:rsidR="00D17F81" w:rsidRDefault="00D17F81" w:rsidP="00BA1AFC">
      <w:pPr>
        <w:widowControl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檢測是否有共線性存在</w:t>
      </w:r>
    </w:p>
    <w:p w:rsidR="00D17F81" w:rsidRDefault="00D17F81" w:rsidP="00BA1AFC">
      <w:pPr>
        <w:widowControl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我們觀測相關係數矩陣中，是否有相關係數呈現高度相關( &gt;0.9</w:t>
      </w:r>
      <w:r>
        <w:rPr>
          <w:rFonts w:ascii="新細明體" w:eastAsia="新細明體" w:hAnsi="新細明體" w:cs="新細明體"/>
          <w:kern w:val="0"/>
          <w:sz w:val="22"/>
        </w:rPr>
        <w:t>8</w:t>
      </w:r>
      <w:r>
        <w:rPr>
          <w:rFonts w:ascii="新細明體" w:eastAsia="新細明體" w:hAnsi="新細明體" w:cs="新細明體" w:hint="eastAsia"/>
          <w:kern w:val="0"/>
          <w:sz w:val="22"/>
        </w:rPr>
        <w:t>或 &lt; -0.98</w:t>
      </w:r>
      <w:r>
        <w:rPr>
          <w:rFonts w:ascii="新細明體" w:eastAsia="新細明體" w:hAnsi="新細明體" w:cs="新細明體"/>
          <w:kern w:val="0"/>
          <w:sz w:val="22"/>
        </w:rPr>
        <w:t xml:space="preserve"> </w:t>
      </w:r>
      <w:r>
        <w:rPr>
          <w:rFonts w:ascii="新細明體" w:eastAsia="新細明體" w:hAnsi="新細明體" w:cs="新細明體" w:hint="eastAsia"/>
          <w:kern w:val="0"/>
          <w:sz w:val="22"/>
        </w:rPr>
        <w:t>)</w:t>
      </w:r>
    </w:p>
    <w:tbl>
      <w:tblPr>
        <w:tblStyle w:val="1"/>
        <w:tblW w:w="8995" w:type="dxa"/>
        <w:jc w:val="center"/>
        <w:tblLook w:val="04A0" w:firstRow="1" w:lastRow="0" w:firstColumn="1" w:lastColumn="0" w:noHBand="0" w:noVBand="1"/>
      </w:tblPr>
      <w:tblGrid>
        <w:gridCol w:w="1079"/>
        <w:gridCol w:w="888"/>
        <w:gridCol w:w="801"/>
        <w:gridCol w:w="1079"/>
        <w:gridCol w:w="995"/>
        <w:gridCol w:w="801"/>
        <w:gridCol w:w="949"/>
        <w:gridCol w:w="801"/>
        <w:gridCol w:w="801"/>
        <w:gridCol w:w="801"/>
      </w:tblGrid>
      <w:tr w:rsidR="00D17F81" w:rsidRPr="00D17F81" w:rsidTr="00D17F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rPr>
                <w:rFonts w:ascii="新細明體" w:eastAsia="新細明體" w:hAnsi="新細明體" w:cs="新細明體"/>
                <w:kern w:val="0"/>
                <w:sz w:val="18"/>
                <w:szCs w:val="18"/>
              </w:rPr>
            </w:pPr>
          </w:p>
        </w:tc>
        <w:tc>
          <w:tcPr>
            <w:tcW w:w="888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refractive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sodium</w:t>
            </w:r>
          </w:p>
        </w:tc>
        <w:tc>
          <w:tcPr>
            <w:tcW w:w="107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Magnesium</w:t>
            </w:r>
          </w:p>
        </w:tc>
        <w:tc>
          <w:tcPr>
            <w:tcW w:w="995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Aluminum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Silicon</w:t>
            </w:r>
          </w:p>
        </w:tc>
        <w:tc>
          <w:tcPr>
            <w:tcW w:w="94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Potassium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Calcium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Barium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Iron</w:t>
            </w:r>
          </w:p>
        </w:tc>
      </w:tr>
      <w:tr w:rsidR="00D17F81" w:rsidRPr="00D17F81" w:rsidTr="00D17F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refractive</w:t>
            </w:r>
          </w:p>
        </w:tc>
        <w:tc>
          <w:tcPr>
            <w:tcW w:w="888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-0.2042</w:t>
            </w:r>
          </w:p>
        </w:tc>
        <w:tc>
          <w:tcPr>
            <w:tcW w:w="107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-0.0243</w:t>
            </w:r>
          </w:p>
        </w:tc>
        <w:tc>
          <w:tcPr>
            <w:tcW w:w="995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-0.385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-0.3468</w:t>
            </w:r>
          </w:p>
        </w:tc>
        <w:tc>
          <w:tcPr>
            <w:tcW w:w="94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-0.2974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0.7675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-0.2086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0.1951</w:t>
            </w:r>
          </w:p>
        </w:tc>
      </w:tr>
      <w:tr w:rsidR="00D17F81" w:rsidRPr="00D17F81" w:rsidTr="00D17F81">
        <w:trPr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sodium</w:t>
            </w:r>
          </w:p>
        </w:tc>
        <w:tc>
          <w:tcPr>
            <w:tcW w:w="888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-0.2042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107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-0.4909</w:t>
            </w:r>
          </w:p>
        </w:tc>
        <w:tc>
          <w:tcPr>
            <w:tcW w:w="995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0.1508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0.1977</w:t>
            </w:r>
          </w:p>
        </w:tc>
        <w:tc>
          <w:tcPr>
            <w:tcW w:w="94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-0.2853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-0.1684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0.5112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-0.2186</w:t>
            </w:r>
          </w:p>
        </w:tc>
      </w:tr>
      <w:tr w:rsidR="00D17F81" w:rsidRPr="00D17F81" w:rsidTr="00D17F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Magnesium</w:t>
            </w:r>
          </w:p>
        </w:tc>
        <w:tc>
          <w:tcPr>
            <w:tcW w:w="888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-0.0243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-0.4909</w:t>
            </w:r>
          </w:p>
        </w:tc>
        <w:tc>
          <w:tcPr>
            <w:tcW w:w="107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995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-0.4807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-0.2258</w:t>
            </w:r>
          </w:p>
        </w:tc>
        <w:tc>
          <w:tcPr>
            <w:tcW w:w="94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0.0116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-0.4045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-0.4854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0.1123</w:t>
            </w:r>
          </w:p>
        </w:tc>
      </w:tr>
      <w:tr w:rsidR="00D17F81" w:rsidRPr="00D17F81" w:rsidTr="00D17F81">
        <w:trPr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Aluminum</w:t>
            </w:r>
          </w:p>
        </w:tc>
        <w:tc>
          <w:tcPr>
            <w:tcW w:w="888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-0.385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0.1508</w:t>
            </w:r>
          </w:p>
        </w:tc>
        <w:tc>
          <w:tcPr>
            <w:tcW w:w="107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-0.4807</w:t>
            </w:r>
          </w:p>
        </w:tc>
        <w:tc>
          <w:tcPr>
            <w:tcW w:w="995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-0.1984</w:t>
            </w:r>
          </w:p>
        </w:tc>
        <w:tc>
          <w:tcPr>
            <w:tcW w:w="94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0.38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-0.2699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0.5692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-0.1218</w:t>
            </w:r>
          </w:p>
        </w:tc>
      </w:tr>
      <w:tr w:rsidR="00D17F81" w:rsidRPr="00D17F81" w:rsidTr="00D17F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Silicon</w:t>
            </w:r>
          </w:p>
        </w:tc>
        <w:tc>
          <w:tcPr>
            <w:tcW w:w="888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-0.3468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0.1977</w:t>
            </w:r>
          </w:p>
        </w:tc>
        <w:tc>
          <w:tcPr>
            <w:tcW w:w="107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-0.2258</w:t>
            </w:r>
          </w:p>
        </w:tc>
        <w:tc>
          <w:tcPr>
            <w:tcW w:w="995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-0.1984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94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-0.4919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-0.0046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0.0078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-0.1124</w:t>
            </w:r>
          </w:p>
        </w:tc>
      </w:tr>
      <w:tr w:rsidR="00D17F81" w:rsidRPr="00D17F81" w:rsidTr="00D17F81">
        <w:trPr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Potassium</w:t>
            </w:r>
          </w:p>
        </w:tc>
        <w:tc>
          <w:tcPr>
            <w:tcW w:w="888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-0.2974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-0.2853</w:t>
            </w:r>
          </w:p>
        </w:tc>
        <w:tc>
          <w:tcPr>
            <w:tcW w:w="107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0.0116</w:t>
            </w:r>
          </w:p>
        </w:tc>
        <w:tc>
          <w:tcPr>
            <w:tcW w:w="995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0.38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-0.4919</w:t>
            </w:r>
          </w:p>
        </w:tc>
        <w:tc>
          <w:tcPr>
            <w:tcW w:w="94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-0.3359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-0.0969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-0.0191</w:t>
            </w:r>
          </w:p>
        </w:tc>
      </w:tr>
      <w:tr w:rsidR="00D17F81" w:rsidRPr="00D17F81" w:rsidTr="00D17F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Calcium</w:t>
            </w:r>
          </w:p>
        </w:tc>
        <w:tc>
          <w:tcPr>
            <w:tcW w:w="888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0.7675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-0.1684</w:t>
            </w:r>
          </w:p>
        </w:tc>
        <w:tc>
          <w:tcPr>
            <w:tcW w:w="107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-0.4045</w:t>
            </w:r>
          </w:p>
        </w:tc>
        <w:tc>
          <w:tcPr>
            <w:tcW w:w="995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-0.2699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-0.0046</w:t>
            </w:r>
          </w:p>
        </w:tc>
        <w:tc>
          <w:tcPr>
            <w:tcW w:w="94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-0.3359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-0.2618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0.1509</w:t>
            </w:r>
          </w:p>
        </w:tc>
      </w:tr>
      <w:tr w:rsidR="00D17F81" w:rsidRPr="00D17F81" w:rsidTr="00D17F81">
        <w:trPr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Barium</w:t>
            </w:r>
          </w:p>
        </w:tc>
        <w:tc>
          <w:tcPr>
            <w:tcW w:w="888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-0.2086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0.5112</w:t>
            </w:r>
          </w:p>
        </w:tc>
        <w:tc>
          <w:tcPr>
            <w:tcW w:w="107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-0.4854</w:t>
            </w:r>
          </w:p>
        </w:tc>
        <w:tc>
          <w:tcPr>
            <w:tcW w:w="995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0.5692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0.0078</w:t>
            </w:r>
          </w:p>
        </w:tc>
        <w:tc>
          <w:tcPr>
            <w:tcW w:w="94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-0.0969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-0.2618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-0.1624</w:t>
            </w:r>
          </w:p>
        </w:tc>
      </w:tr>
      <w:tr w:rsidR="00D17F81" w:rsidRPr="00D17F81" w:rsidTr="00D17F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Iron</w:t>
            </w:r>
          </w:p>
        </w:tc>
        <w:tc>
          <w:tcPr>
            <w:tcW w:w="888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0.1951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-0.2186</w:t>
            </w:r>
          </w:p>
        </w:tc>
        <w:tc>
          <w:tcPr>
            <w:tcW w:w="107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0.1123</w:t>
            </w:r>
          </w:p>
        </w:tc>
        <w:tc>
          <w:tcPr>
            <w:tcW w:w="995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-0.1218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-0.1124</w:t>
            </w:r>
          </w:p>
        </w:tc>
        <w:tc>
          <w:tcPr>
            <w:tcW w:w="949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-0.0191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0.1509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-0.1624</w:t>
            </w:r>
          </w:p>
        </w:tc>
        <w:tc>
          <w:tcPr>
            <w:tcW w:w="801" w:type="dxa"/>
            <w:noWrap/>
            <w:hideMark/>
          </w:tcPr>
          <w:p w:rsidR="00D17F81" w:rsidRPr="00D17F81" w:rsidRDefault="00D17F81" w:rsidP="0081560D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</w:pPr>
            <w:r w:rsidRPr="00D17F81">
              <w:rPr>
                <w:rFonts w:ascii="新細明體" w:eastAsia="新細明體" w:hAnsi="新細明體" w:cs="新細明體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</w:tr>
    </w:tbl>
    <w:p w:rsidR="00D17F81" w:rsidRPr="00D17F81" w:rsidRDefault="00D17F81" w:rsidP="00BA1AFC">
      <w:pPr>
        <w:widowControl/>
        <w:rPr>
          <w:rFonts w:ascii="新細明體" w:eastAsia="新細明體" w:hAnsi="新細明體" w:cs="新細明體" w:hint="eastAsia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從上表中觀測，別為有兩倆變數之相關係數超過0.98或小於-0.98，因此我們不考慮拿掉任意變數。</w:t>
      </w:r>
    </w:p>
    <w:p w:rsidR="00D17F81" w:rsidRDefault="00D17F81" w:rsidP="00BA1AFC">
      <w:pPr>
        <w:widowControl/>
        <w:rPr>
          <w:rFonts w:ascii="新細明體" w:eastAsia="新細明體" w:hAnsi="新細明體" w:cs="新細明體" w:hint="eastAsia"/>
          <w:kern w:val="0"/>
          <w:sz w:val="22"/>
        </w:rPr>
      </w:pPr>
    </w:p>
    <w:p w:rsidR="00D17F81" w:rsidRDefault="00D17F81" w:rsidP="00BA1AFC">
      <w:pPr>
        <w:widowControl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（三）運用不同方法去分類玻璃用途（Type</w:t>
      </w:r>
      <w:r>
        <w:rPr>
          <w:rFonts w:ascii="新細明體" w:eastAsia="新細明體" w:hAnsi="新細明體" w:cs="新細明體"/>
          <w:kern w:val="0"/>
          <w:sz w:val="22"/>
        </w:rPr>
        <w:t>）</w:t>
      </w:r>
    </w:p>
    <w:p w:rsidR="0081560D" w:rsidRDefault="0081560D" w:rsidP="00BA1AFC">
      <w:pPr>
        <w:widowControl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Apparent error rate：</w:t>
      </w:r>
      <w:r w:rsidR="005D1375">
        <w:rPr>
          <w:rFonts w:ascii="新細明體" w:eastAsia="新細明體" w:hAnsi="新細明體" w:cs="新細明體" w:hint="eastAsia"/>
          <w:kern w:val="0"/>
          <w:sz w:val="22"/>
        </w:rPr>
        <w:t xml:space="preserve"> </w:t>
      </w:r>
      <w:r>
        <w:rPr>
          <w:rFonts w:ascii="新細明體" w:eastAsia="新細明體" w:hAnsi="新細明體" w:cs="新細明體" w:hint="eastAsia"/>
          <w:kern w:val="0"/>
          <w:sz w:val="22"/>
        </w:rPr>
        <w:t>運用訓練</w:t>
      </w:r>
      <w:r w:rsidR="005D1375">
        <w:rPr>
          <w:rFonts w:ascii="新細明體" w:eastAsia="新細明體" w:hAnsi="新細明體" w:cs="新細明體" w:hint="eastAsia"/>
          <w:kern w:val="0"/>
          <w:sz w:val="22"/>
        </w:rPr>
        <w:t>樣本去建立模型，</w:t>
      </w:r>
      <w:r>
        <w:rPr>
          <w:rFonts w:ascii="新細明體" w:eastAsia="新細明體" w:hAnsi="新細明體" w:cs="新細明體" w:hint="eastAsia"/>
          <w:kern w:val="0"/>
          <w:sz w:val="22"/>
        </w:rPr>
        <w:t>再用建立的模型去預測訓練</w:t>
      </w:r>
      <w:r w:rsidR="005D1375">
        <w:rPr>
          <w:rFonts w:ascii="新細明體" w:eastAsia="新細明體" w:hAnsi="新細明體" w:cs="新細明體" w:hint="eastAsia"/>
          <w:kern w:val="0"/>
          <w:sz w:val="22"/>
        </w:rPr>
        <w:t>樣本的資料，</w:t>
      </w:r>
      <w:r>
        <w:rPr>
          <w:rFonts w:ascii="新細明體" w:eastAsia="新細明體" w:hAnsi="新細明體" w:cs="新細明體" w:hint="eastAsia"/>
          <w:kern w:val="0"/>
          <w:sz w:val="22"/>
        </w:rPr>
        <w:t>並比較預</w:t>
      </w:r>
      <w:r w:rsidR="00175DBF">
        <w:rPr>
          <w:rFonts w:ascii="新細明體" w:eastAsia="新細明體" w:hAnsi="新細明體" w:cs="新細明體" w:hint="eastAsia"/>
          <w:kern w:val="0"/>
          <w:sz w:val="22"/>
        </w:rPr>
        <w:t>測</w:t>
      </w:r>
      <w:r>
        <w:rPr>
          <w:rFonts w:ascii="新細明體" w:eastAsia="新細明體" w:hAnsi="新細明體" w:cs="新細明體" w:hint="eastAsia"/>
          <w:kern w:val="0"/>
          <w:sz w:val="22"/>
        </w:rPr>
        <w:t>的資料與真實樣本資料，則Apparent error rate:為此預測錯誤的比率。</w:t>
      </w:r>
    </w:p>
    <w:p w:rsidR="0081560D" w:rsidRDefault="0081560D" w:rsidP="00BA1AFC">
      <w:pPr>
        <w:widowControl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True error rate：運用訓練樣本去建立模型，再用建立的模型去預測測試樣本的資料，並比較預的資料與真實樣本資料，則True error rate:為此預測錯誤的比率。</w:t>
      </w:r>
    </w:p>
    <w:p w:rsidR="0081560D" w:rsidRDefault="0081560D" w:rsidP="0081560D">
      <w:pPr>
        <w:pStyle w:val="Web"/>
        <w:shd w:val="clear" w:color="auto" w:fill="FFFFFF"/>
        <w:rPr>
          <w:rFonts w:ascii="PingFangTC" w:hAnsi="PingFangTC"/>
        </w:rPr>
      </w:pPr>
      <w:r>
        <w:rPr>
          <w:rFonts w:hint="eastAsia"/>
          <w:sz w:val="22"/>
        </w:rPr>
        <w:lastRenderedPageBreak/>
        <w:t>在本題我們運用整筆資料去計算Apparent error rate，並利用</w:t>
      </w:r>
      <w:r w:rsidR="00A7502B">
        <w:rPr>
          <w:rFonts w:hint="eastAsia"/>
          <w:sz w:val="22"/>
        </w:rPr>
        <w:t>資料採取</w:t>
      </w:r>
      <w:r>
        <w:rPr>
          <w:rFonts w:ascii="PingFangTC" w:hAnsi="PingFangTC" w:hint="eastAsia"/>
        </w:rPr>
        <w:t>c</w:t>
      </w:r>
      <w:r>
        <w:rPr>
          <w:rFonts w:ascii="PingFangTC" w:hAnsi="PingFangTC"/>
        </w:rPr>
        <w:t>ross validation(leave one out)</w:t>
      </w:r>
      <w:r>
        <w:rPr>
          <w:rFonts w:ascii="PingFangTC" w:hAnsi="PingFangTC" w:hint="eastAsia"/>
        </w:rPr>
        <w:t>方式去計算</w:t>
      </w:r>
      <w:r>
        <w:rPr>
          <w:rFonts w:ascii="PingFangTC" w:hAnsi="PingFangTC" w:hint="eastAsia"/>
        </w:rPr>
        <w:t>True error rate.</w:t>
      </w:r>
    </w:p>
    <w:p w:rsidR="0081560D" w:rsidRDefault="0081560D" w:rsidP="0081560D">
      <w:pPr>
        <w:pStyle w:val="Web"/>
        <w:shd w:val="clear" w:color="auto" w:fill="FFFFFF"/>
        <w:rPr>
          <w:rFonts w:ascii="PingFangTC" w:hAnsi="PingFangTC" w:hint="eastAsia"/>
        </w:rPr>
      </w:pPr>
      <w:r>
        <w:rPr>
          <w:rFonts w:ascii="PingFangTC" w:hAnsi="PingFangTC" w:hint="eastAsia"/>
        </w:rPr>
        <w:t>若是</w:t>
      </w:r>
      <w:r>
        <w:rPr>
          <w:rFonts w:hint="eastAsia"/>
          <w:sz w:val="22"/>
        </w:rPr>
        <w:t>Apparent error rate</w:t>
      </w:r>
      <w:r w:rsidR="00A7502B">
        <w:rPr>
          <w:rFonts w:hint="eastAsia"/>
          <w:sz w:val="22"/>
        </w:rPr>
        <w:t>太大，則表示這方法不太用是這筆資料，若不是太大，則可以進一步計算T</w:t>
      </w:r>
      <w:r w:rsidR="00A7502B">
        <w:rPr>
          <w:sz w:val="22"/>
        </w:rPr>
        <w:t>rue error rate</w:t>
      </w:r>
      <w:r w:rsidR="00A7502B">
        <w:rPr>
          <w:rFonts w:hint="eastAsia"/>
          <w:sz w:val="22"/>
        </w:rPr>
        <w:t>。</w:t>
      </w:r>
    </w:p>
    <w:p w:rsidR="0081560D" w:rsidRDefault="0081560D" w:rsidP="0081560D">
      <w:pPr>
        <w:widowControl/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</w:pPr>
      <w:r>
        <w:rPr>
          <w:rFonts w:ascii="PingFangTC" w:hAnsi="PingFangTC" w:hint="eastAsia"/>
        </w:rPr>
        <w:t>小常識：</w:t>
      </w:r>
      <w:r>
        <w:rPr>
          <w:rFonts w:ascii="PingFangTC" w:hAnsi="PingFangTC" w:hint="eastAsia"/>
        </w:rPr>
        <w:t xml:space="preserve"> 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交叉驗證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 xml:space="preserve"> 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（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K-fold Cross Validation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）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 xml:space="preserve">: 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此法是將資料拆成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K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個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(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一般為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5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或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10)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沒交集的群組，接著用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K-1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群的資料來建模，再用第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K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群的資料來做預測。重複這步驟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K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次，直到每一群都被用來做一次預測和被用來建立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K-1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次模型。交叉驗證可以測量模型的準確度，這對於檢視模型品質會很有幫助。而這題我們使用了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K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為樣本個數進行分群，也就是所謂的留一驗證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 xml:space="preserve"> ( leave-out-out cross validation)</w:t>
      </w:r>
      <w:r w:rsidRPr="0081560D">
        <w:rPr>
          <w:rFonts w:ascii="Arial" w:eastAsia="新細明體" w:hAnsi="Arial" w:cs="Arial"/>
          <w:color w:val="4B4F56"/>
          <w:kern w:val="0"/>
          <w:sz w:val="20"/>
          <w:szCs w:val="20"/>
          <w:shd w:val="clear" w:color="auto" w:fill="F1F0F0"/>
        </w:rPr>
        <w:t>。</w:t>
      </w:r>
    </w:p>
    <w:p w:rsidR="0081560D" w:rsidRPr="0081560D" w:rsidRDefault="0081560D" w:rsidP="0081560D">
      <w:pPr>
        <w:widowControl/>
        <w:rPr>
          <w:rFonts w:ascii="新細明體" w:eastAsia="新細明體" w:hAnsi="新細明體" w:cs="新細明體" w:hint="eastAsia"/>
          <w:kern w:val="0"/>
        </w:rPr>
      </w:pPr>
    </w:p>
    <w:p w:rsidR="0081560D" w:rsidRDefault="0081560D" w:rsidP="00BA1AFC">
      <w:pPr>
        <w:widowControl/>
        <w:rPr>
          <w:rFonts w:ascii="新細明體" w:eastAsia="新細明體" w:hAnsi="新細明體" w:cs="新細明體" w:hint="eastAsia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在比較方法好壞時，我們會看True error rate的高低，越低則表示分類準確度越高。</w:t>
      </w:r>
    </w:p>
    <w:p w:rsidR="0050022E" w:rsidRDefault="0081560D" w:rsidP="00BA1AFC">
      <w:pPr>
        <w:widowControl/>
        <w:rPr>
          <w:rFonts w:ascii="TimesNewRomanPSMT" w:hAnsi="TimesNewRomanPSMT" w:cs="TimesNewRomanPSMT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 xml:space="preserve"> </w:t>
      </w:r>
      <w:r w:rsidR="0050022E">
        <w:rPr>
          <w:rFonts w:ascii="新細明體" w:eastAsia="新細明體" w:hAnsi="新細明體" w:cs="新細明體" w:hint="eastAsia"/>
          <w:kern w:val="0"/>
          <w:sz w:val="22"/>
        </w:rPr>
        <w:t>(</w:t>
      </w:r>
      <w:r w:rsidR="0050022E">
        <w:rPr>
          <w:rFonts w:ascii="新細明體" w:eastAsia="新細明體" w:hAnsi="新細明體" w:cs="新細明體"/>
          <w:kern w:val="0"/>
          <w:sz w:val="22"/>
        </w:rPr>
        <w:t>1</w:t>
      </w:r>
      <w:r w:rsidR="0050022E">
        <w:rPr>
          <w:rFonts w:ascii="新細明體" w:eastAsia="新細明體" w:hAnsi="新細明體" w:cs="新細明體" w:hint="eastAsia"/>
          <w:kern w:val="0"/>
          <w:sz w:val="22"/>
        </w:rPr>
        <w:t>)</w:t>
      </w:r>
      <w:r w:rsidR="0050022E">
        <w:rPr>
          <w:rFonts w:ascii="新細明體" w:eastAsia="新細明體" w:hAnsi="新細明體" w:cs="新細明體"/>
          <w:kern w:val="0"/>
          <w:sz w:val="22"/>
        </w:rPr>
        <w:t xml:space="preserve"> </w:t>
      </w:r>
      <w:r w:rsidR="0050022E">
        <w:rPr>
          <w:rFonts w:ascii="TimesNewRomanPSMT" w:hAnsi="TimesNewRomanPSMT" w:cs="TimesNewRomanPSMT"/>
        </w:rPr>
        <w:t>Classification Tree</w:t>
      </w:r>
    </w:p>
    <w:p w:rsidR="002A588F" w:rsidRDefault="002A588F" w:rsidP="00BA1AFC">
      <w:pPr>
        <w:widowControl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 w:hint="eastAsia"/>
        </w:rPr>
        <w:t>概念：</w:t>
      </w:r>
    </w:p>
    <w:p w:rsidR="00D17F81" w:rsidRDefault="002A588F" w:rsidP="00BA1AFC">
      <w:pPr>
        <w:widowControl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 w:hint="eastAsia"/>
        </w:rPr>
        <w:t>我們透過決策樹中的</w:t>
      </w:r>
      <w:r>
        <w:rPr>
          <w:rFonts w:ascii="TimesNewRomanPSMT" w:hAnsi="TimesNewRomanPSMT" w:cs="TimesNewRomanPSMT" w:hint="eastAsia"/>
        </w:rPr>
        <w:t xml:space="preserve">information </w:t>
      </w:r>
      <w:proofErr w:type="spellStart"/>
      <w:r>
        <w:rPr>
          <w:rFonts w:ascii="TimesNewRomanPSMT" w:hAnsi="TimesNewRomanPSMT" w:cs="TimesNewRomanPSMT" w:hint="eastAsia"/>
        </w:rPr>
        <w:t>gaim</w:t>
      </w:r>
      <w:proofErr w:type="spellEnd"/>
      <w:r>
        <w:rPr>
          <w:rFonts w:ascii="TimesNewRomanPSMT" w:hAnsi="TimesNewRomanPSMT" w:cs="TimesNewRomanPSMT" w:hint="eastAsia"/>
        </w:rPr>
        <w:t>的方式去選擇分類樣本的變數，並設定分類準則即會產生分支，再對每一個分支重複一樣的動作，依序產生更多的分支，最終會形成一刻類似樹的樣子。</w:t>
      </w:r>
    </w:p>
    <w:p w:rsidR="002A588F" w:rsidRDefault="002A588F" w:rsidP="00BA1AFC">
      <w:pPr>
        <w:widowControl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 w:hint="eastAsia"/>
        </w:rPr>
        <w:t>我們</w:t>
      </w:r>
      <w:r w:rsidR="00B6369F">
        <w:rPr>
          <w:rFonts w:ascii="TimesNewRomanPSMT" w:hAnsi="TimesNewRomanPSMT" w:cs="TimesNewRomanPSMT" w:hint="eastAsia"/>
        </w:rPr>
        <w:t>利用</w:t>
      </w:r>
      <w:r w:rsidR="00B6369F">
        <w:rPr>
          <w:rFonts w:ascii="TimesNewRomanPSMT" w:hAnsi="TimesNewRomanPSMT" w:cs="TimesNewRomanPSMT" w:hint="eastAsia"/>
        </w:rPr>
        <w:t>R</w:t>
      </w:r>
      <w:r w:rsidR="00B6369F">
        <w:rPr>
          <w:rFonts w:ascii="TimesNewRomanPSMT" w:hAnsi="TimesNewRomanPSMT" w:cs="TimesNewRomanPSMT" w:hint="eastAsia"/>
        </w:rPr>
        <w:t>的</w:t>
      </w:r>
      <w:proofErr w:type="spellStart"/>
      <w:r w:rsidR="00B6369F">
        <w:rPr>
          <w:rFonts w:ascii="TimesNewRomanPSMT" w:hAnsi="TimesNewRomanPSMT" w:cs="TimesNewRomanPSMT" w:hint="eastAsia"/>
        </w:rPr>
        <w:t>rpart</w:t>
      </w:r>
      <w:proofErr w:type="spellEnd"/>
      <w:r w:rsidR="00B6369F">
        <w:rPr>
          <w:rFonts w:ascii="TimesNewRomanPSMT" w:hAnsi="TimesNewRomanPSMT" w:cs="TimesNewRomanPSMT" w:hint="eastAsia"/>
        </w:rPr>
        <w:t>與</w:t>
      </w:r>
      <w:proofErr w:type="spellStart"/>
      <w:r w:rsidR="00B6369F">
        <w:rPr>
          <w:rFonts w:ascii="TimesNewRomanPSMT" w:hAnsi="TimesNewRomanPSMT" w:cs="TimesNewRomanPSMT" w:hint="eastAsia"/>
        </w:rPr>
        <w:t>prp</w:t>
      </w:r>
      <w:proofErr w:type="spellEnd"/>
      <w:r w:rsidR="00B6369F">
        <w:rPr>
          <w:rFonts w:ascii="TimesNewRomanPSMT" w:hAnsi="TimesNewRomanPSMT" w:cs="TimesNewRomanPSMT" w:hint="eastAsia"/>
        </w:rPr>
        <w:t>套件</w:t>
      </w:r>
      <w:r>
        <w:rPr>
          <w:rFonts w:ascii="TimesNewRomanPSMT" w:hAnsi="TimesNewRomanPSMT" w:cs="TimesNewRomanPSMT" w:hint="eastAsia"/>
        </w:rPr>
        <w:t>將這筆</w:t>
      </w:r>
      <w:r>
        <w:rPr>
          <w:rFonts w:ascii="TimesNewRomanPSMT" w:hAnsi="TimesNewRomanPSMT" w:cs="TimesNewRomanPSMT" w:hint="eastAsia"/>
        </w:rPr>
        <w:t>glass</w:t>
      </w:r>
      <w:r>
        <w:rPr>
          <w:rFonts w:ascii="TimesNewRomanPSMT" w:hAnsi="TimesNewRomanPSMT" w:cs="TimesNewRomanPSMT" w:hint="eastAsia"/>
        </w:rPr>
        <w:t>的資料使用</w:t>
      </w:r>
      <w:r>
        <w:rPr>
          <w:rFonts w:ascii="TimesNewRomanPSMT" w:hAnsi="TimesNewRomanPSMT" w:cs="TimesNewRomanPSMT"/>
        </w:rPr>
        <w:t>Classification Tree</w:t>
      </w:r>
      <w:r>
        <w:rPr>
          <w:rFonts w:ascii="TimesNewRomanPSMT" w:hAnsi="TimesNewRomanPSMT" w:cs="TimesNewRomanPSMT" w:hint="eastAsia"/>
        </w:rPr>
        <w:t>方式去分類資料</w:t>
      </w:r>
      <w:r w:rsidR="00B6369F">
        <w:rPr>
          <w:rFonts w:ascii="TimesNewRomanPSMT" w:hAnsi="TimesNewRomanPSMT" w:cs="TimesNewRomanPSMT" w:hint="eastAsia"/>
        </w:rPr>
        <w:t>，其中</w:t>
      </w:r>
      <w:r w:rsidR="00B6369F">
        <w:rPr>
          <w:rFonts w:ascii="TimesNewRomanPSMT" w:hAnsi="TimesNewRomanPSMT" w:cs="TimesNewRomanPSMT" w:hint="eastAsia"/>
        </w:rPr>
        <w:t>R</w:t>
      </w:r>
      <w:r w:rsidR="00B6369F">
        <w:rPr>
          <w:rFonts w:ascii="TimesNewRomanPSMT" w:hAnsi="TimesNewRomanPSMT" w:cs="TimesNewRomanPSMT" w:hint="eastAsia"/>
        </w:rPr>
        <w:t>的參數中我們設定</w:t>
      </w:r>
      <w:proofErr w:type="spellStart"/>
      <w:r w:rsidR="00B6369F">
        <w:rPr>
          <w:rFonts w:ascii="TimesNewRomanPSMT" w:hAnsi="TimesNewRomanPSMT" w:cs="TimesNewRomanPSMT" w:hint="eastAsia"/>
        </w:rPr>
        <w:t>min</w:t>
      </w:r>
      <w:r w:rsidR="00B6369F">
        <w:rPr>
          <w:rFonts w:ascii="TimesNewRomanPSMT" w:hAnsi="TimesNewRomanPSMT" w:cs="TimesNewRomanPSMT"/>
        </w:rPr>
        <w:t>bucket</w:t>
      </w:r>
      <w:proofErr w:type="spellEnd"/>
      <w:r w:rsidR="00B6369F">
        <w:rPr>
          <w:rFonts w:ascii="TimesNewRomanPSMT" w:hAnsi="TimesNewRomanPSMT" w:cs="TimesNewRomanPSMT"/>
        </w:rPr>
        <w:t xml:space="preserve"> </w:t>
      </w:r>
      <w:r w:rsidR="00B6369F">
        <w:rPr>
          <w:rFonts w:ascii="TimesNewRomanPSMT" w:hAnsi="TimesNewRomanPSMT" w:cs="TimesNewRomanPSMT" w:hint="eastAsia"/>
        </w:rPr>
        <w:t>為</w:t>
      </w:r>
      <w:r w:rsidR="00B6369F">
        <w:rPr>
          <w:rFonts w:ascii="TimesNewRomanPSMT" w:hAnsi="TimesNewRomanPSMT" w:cs="TimesNewRomanPSMT" w:hint="eastAsia"/>
        </w:rPr>
        <w:t>3</w:t>
      </w:r>
      <w:r w:rsidR="00B6369F">
        <w:rPr>
          <w:rFonts w:ascii="TimesNewRomanPSMT" w:hAnsi="TimesNewRomanPSMT" w:cs="TimesNewRomanPSMT" w:hint="eastAsia"/>
        </w:rPr>
        <w:t>以及</w:t>
      </w:r>
      <w:proofErr w:type="spellStart"/>
      <w:r w:rsidR="00B6369F">
        <w:rPr>
          <w:rFonts w:ascii="TimesNewRomanPSMT" w:hAnsi="TimesNewRomanPSMT" w:cs="TimesNewRomanPSMT" w:hint="eastAsia"/>
        </w:rPr>
        <w:t>minsplit</w:t>
      </w:r>
      <w:proofErr w:type="spellEnd"/>
      <w:r w:rsidR="00B6369F">
        <w:rPr>
          <w:rFonts w:ascii="TimesNewRomanPSMT" w:hAnsi="TimesNewRomanPSMT" w:cs="TimesNewRomanPSMT" w:hint="eastAsia"/>
        </w:rPr>
        <w:t>為</w:t>
      </w:r>
      <w:r w:rsidR="00B6369F">
        <w:rPr>
          <w:rFonts w:ascii="TimesNewRomanPSMT" w:hAnsi="TimesNewRomanPSMT" w:cs="TimesNewRomanPSMT" w:hint="eastAsia"/>
        </w:rPr>
        <w:t>10</w:t>
      </w:r>
      <w:r w:rsidR="00B6369F">
        <w:rPr>
          <w:rFonts w:ascii="TimesNewRomanPSMT" w:hAnsi="TimesNewRomanPSMT" w:cs="TimesNewRomanPSMT" w:hint="eastAsia"/>
        </w:rPr>
        <w:t>即</w:t>
      </w:r>
      <w:r w:rsidR="005D1375">
        <w:rPr>
          <w:rFonts w:ascii="TimesNewRomanPSMT" w:hAnsi="TimesNewRomanPSMT" w:cs="TimesNewRomanPSMT" w:hint="eastAsia"/>
        </w:rPr>
        <w:t>在要分類前，該節點樣本數至少</w:t>
      </w:r>
      <w:r w:rsidR="005D1375">
        <w:rPr>
          <w:rFonts w:ascii="TimesNewRomanPSMT" w:hAnsi="TimesNewRomanPSMT" w:cs="TimesNewRomanPSMT" w:hint="eastAsia"/>
        </w:rPr>
        <w:t>10</w:t>
      </w:r>
      <w:r w:rsidR="005D1375">
        <w:rPr>
          <w:rFonts w:ascii="TimesNewRomanPSMT" w:hAnsi="TimesNewRomanPSMT" w:cs="TimesNewRomanPSMT" w:hint="eastAsia"/>
        </w:rPr>
        <w:t>筆，且末端節點至少包含</w:t>
      </w:r>
      <w:r w:rsidR="005D1375">
        <w:rPr>
          <w:rFonts w:ascii="TimesNewRomanPSMT" w:hAnsi="TimesNewRomanPSMT" w:cs="TimesNewRomanPSMT" w:hint="eastAsia"/>
        </w:rPr>
        <w:t>3</w:t>
      </w:r>
      <w:r w:rsidR="005D1375">
        <w:rPr>
          <w:rFonts w:ascii="TimesNewRomanPSMT" w:hAnsi="TimesNewRomanPSMT" w:cs="TimesNewRomanPSMT" w:hint="eastAsia"/>
        </w:rPr>
        <w:t>筆資料</w:t>
      </w:r>
      <w:r w:rsidR="0081560D">
        <w:rPr>
          <w:rFonts w:ascii="TimesNewRomanPSMT" w:hAnsi="TimesNewRomanPSMT" w:cs="TimesNewRomanPSMT" w:hint="eastAsia"/>
        </w:rPr>
        <w:t>，這樣程式才會繼續執行。</w:t>
      </w:r>
    </w:p>
    <w:p w:rsidR="005D1375" w:rsidRDefault="005D1375" w:rsidP="00BA1AFC">
      <w:pPr>
        <w:widowControl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 w:hint="eastAsia"/>
        </w:rPr>
        <w:t>產生以下圖示</w:t>
      </w:r>
    </w:p>
    <w:p w:rsidR="005D1375" w:rsidRDefault="005D1375" w:rsidP="005D1375">
      <w:pPr>
        <w:widowControl/>
        <w:jc w:val="center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 w:hint="eastAsia"/>
          <w:noProof/>
        </w:rPr>
        <w:drawing>
          <wp:inline distT="0" distB="0" distL="0" distR="0">
            <wp:extent cx="4917017" cy="3593205"/>
            <wp:effectExtent l="0" t="0" r="0" b="127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3-3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374" cy="360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2B" w:rsidRDefault="00A7502B" w:rsidP="00A7502B">
      <w:pPr>
        <w:widowControl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 w:hint="eastAsia"/>
        </w:rPr>
        <w:t>計算結果</w:t>
      </w:r>
    </w:p>
    <w:p w:rsidR="00A7502B" w:rsidRDefault="00A7502B" w:rsidP="00A7502B">
      <w:pPr>
        <w:widowControl/>
        <w:jc w:val="center"/>
        <w:rPr>
          <w:rFonts w:ascii="TimesNewRomanPSMT" w:hAnsi="TimesNewRomanPSMT" w:cs="TimesNewRomanPSMT"/>
        </w:rPr>
      </w:pPr>
      <w:r w:rsidRPr="00A7502B">
        <w:rPr>
          <w:rFonts w:ascii="TimesNewRomanPSMT" w:hAnsi="TimesNewRomanPSMT" w:cs="TimesNewRomanPSMT"/>
        </w:rPr>
        <w:lastRenderedPageBreak/>
        <w:drawing>
          <wp:inline distT="0" distB="0" distL="0" distR="0" wp14:anchorId="7331FB52" wp14:editId="4F4476C9">
            <wp:extent cx="4481847" cy="3743916"/>
            <wp:effectExtent l="0" t="0" r="1270" b="317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85372" cy="37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2B" w:rsidRDefault="00A7502B" w:rsidP="00A7502B">
      <w:pPr>
        <w:pStyle w:val="Web"/>
        <w:shd w:val="clear" w:color="auto" w:fill="FFFFFF"/>
        <w:rPr>
          <w:rFonts w:ascii="PingFangTC" w:hAnsi="PingFangTC"/>
        </w:rPr>
      </w:pPr>
      <w:r>
        <w:rPr>
          <w:rFonts w:ascii="PingFangTC" w:hAnsi="PingFangTC"/>
          <w:b/>
          <w:bCs/>
        </w:rPr>
        <w:t xml:space="preserve">Apparent </w:t>
      </w:r>
      <w:r w:rsidR="004E7D45">
        <w:rPr>
          <w:rFonts w:ascii="PingFangTC" w:hAnsi="PingFangTC"/>
          <w:b/>
          <w:bCs/>
        </w:rPr>
        <w:t>error</w:t>
      </w:r>
      <w:r>
        <w:rPr>
          <w:rFonts w:ascii="PingFangTC" w:hAnsi="PingFangTC"/>
          <w:b/>
          <w:bCs/>
        </w:rPr>
        <w:t xml:space="preserve"> rate</w:t>
      </w:r>
      <w:r>
        <w:rPr>
          <w:rFonts w:ascii="PingFangTC" w:hAnsi="PingFangTC"/>
        </w:rPr>
        <w:t>:</w:t>
      </w:r>
      <w:r>
        <w:rPr>
          <w:rFonts w:ascii="PingFangTC" w:hAnsi="PingFangTC"/>
        </w:rPr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72*0.20833</m:t>
            </m:r>
          </m:num>
          <m:den>
            <m:r>
              <w:rPr>
                <w:rFonts w:ascii="Cambria Math" w:hAnsi="Cambria Math"/>
              </w:rPr>
              <m:t>114</m:t>
            </m:r>
          </m:den>
        </m:f>
        <m:r>
          <w:rPr>
            <w:rFonts w:ascii="Cambria Math" w:hAnsi="Cambria Math"/>
          </w:rPr>
          <m:t xml:space="preserve">= </m:t>
        </m:r>
      </m:oMath>
      <w:r>
        <w:rPr>
          <w:rFonts w:ascii="PingFangTC" w:hAnsi="PingFangTC"/>
        </w:rPr>
        <w:t xml:space="preserve"> 0.13158</w:t>
      </w:r>
    </w:p>
    <w:p w:rsidR="00A7502B" w:rsidRDefault="00A7502B" w:rsidP="00A7502B">
      <w:pPr>
        <w:pStyle w:val="Web"/>
        <w:shd w:val="clear" w:color="auto" w:fill="FFFFFF"/>
        <w:rPr>
          <w:rFonts w:ascii="PingFangTC" w:hAnsi="PingFangTC"/>
        </w:rPr>
      </w:pPr>
      <w:r>
        <w:rPr>
          <w:rFonts w:ascii="PingFangTC" w:hAnsi="PingFangTC"/>
          <w:b/>
          <w:bCs/>
        </w:rPr>
        <w:t>True error rate</w:t>
      </w:r>
      <w:r>
        <w:rPr>
          <w:rFonts w:ascii="PingFangTC" w:hAnsi="PingFangTC"/>
        </w:rPr>
        <w:t>:</w:t>
      </w:r>
      <w:r>
        <w:rPr>
          <w:rFonts w:ascii="PingFangTC" w:hAnsi="PingFangTC"/>
        </w:rPr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72*0.</m:t>
            </m:r>
            <m:r>
              <w:rPr>
                <w:rFonts w:ascii="Cambria Math" w:hAnsi="Cambria Math"/>
              </w:rPr>
              <m:t>54167</m:t>
            </m:r>
          </m:num>
          <m:den>
            <m:r>
              <w:rPr>
                <w:rFonts w:ascii="Cambria Math" w:hAnsi="Cambria Math"/>
              </w:rPr>
              <m:t>114</m:t>
            </m:r>
          </m:den>
        </m:f>
      </m:oMath>
      <w:r w:rsidR="004E7D45">
        <w:rPr>
          <w:rFonts w:ascii="PingFangTC" w:hAnsi="PingFangTC" w:hint="eastAsia"/>
        </w:rPr>
        <w:t xml:space="preserve"> = </w:t>
      </w:r>
      <w:r w:rsidR="004E7D45" w:rsidRPr="004E7D45">
        <w:rPr>
          <w:rFonts w:ascii="PingFangTC" w:hAnsi="PingFangTC"/>
        </w:rPr>
        <w:t>0.3421</w:t>
      </w:r>
      <w:r w:rsidR="004E7D45">
        <w:rPr>
          <w:rFonts w:ascii="PingFangTC" w:hAnsi="PingFangTC"/>
        </w:rPr>
        <w:t>1</w:t>
      </w:r>
    </w:p>
    <w:p w:rsidR="007430DE" w:rsidRDefault="007430DE" w:rsidP="00A7502B">
      <w:pPr>
        <w:pStyle w:val="Web"/>
        <w:shd w:val="clear" w:color="auto" w:fill="FFFFFF"/>
        <w:rPr>
          <w:rFonts w:hint="eastAsia"/>
        </w:rPr>
      </w:pPr>
      <w:r>
        <w:rPr>
          <w:rFonts w:ascii="PingFangTC" w:hAnsi="PingFangTC" w:hint="eastAsia"/>
        </w:rPr>
        <w:t>由於</w:t>
      </w:r>
      <w:r>
        <w:rPr>
          <w:rFonts w:ascii="PingFangTC" w:hAnsi="PingFangTC"/>
          <w:b/>
          <w:bCs/>
        </w:rPr>
        <w:t>Apparent error rate</w:t>
      </w:r>
      <w:r>
        <w:rPr>
          <w:rFonts w:ascii="PingFangTC" w:hAnsi="PingFangTC" w:hint="eastAsia"/>
          <w:b/>
          <w:bCs/>
        </w:rPr>
        <w:t>與</w:t>
      </w:r>
      <w:r>
        <w:rPr>
          <w:rFonts w:ascii="PingFangTC" w:hAnsi="PingFangTC"/>
          <w:b/>
          <w:bCs/>
        </w:rPr>
        <w:t>True error rate</w:t>
      </w:r>
      <w:r>
        <w:rPr>
          <w:rFonts w:ascii="PingFangTC" w:hAnsi="PingFangTC" w:hint="eastAsia"/>
          <w:b/>
          <w:bCs/>
        </w:rPr>
        <w:t>差距有點大，我們認為</w:t>
      </w:r>
      <w:r>
        <w:rPr>
          <w:rFonts w:hint="eastAsia"/>
          <w:sz w:val="22"/>
        </w:rPr>
        <w:t>會產生overfitting的問題，會造成模型適應性不好，即帶入其他測試樣本會產生過大誤差。</w:t>
      </w:r>
    </w:p>
    <w:p w:rsidR="0050022E" w:rsidRDefault="000B005A" w:rsidP="00BA1AFC">
      <w:pPr>
        <w:widowControl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(</w:t>
      </w:r>
      <w:r w:rsidR="00B6369F">
        <w:rPr>
          <w:rFonts w:ascii="新細明體" w:eastAsia="新細明體" w:hAnsi="新細明體" w:cs="新細明體"/>
          <w:kern w:val="0"/>
          <w:sz w:val="22"/>
        </w:rPr>
        <w:t>2</w:t>
      </w:r>
      <w:r>
        <w:rPr>
          <w:rFonts w:ascii="新細明體" w:eastAsia="新細明體" w:hAnsi="新細明體" w:cs="新細明體" w:hint="eastAsia"/>
          <w:kern w:val="0"/>
          <w:sz w:val="22"/>
        </w:rPr>
        <w:t>)</w:t>
      </w:r>
      <w:r w:rsidR="00175DBF" w:rsidRPr="00175DBF">
        <w:t xml:space="preserve"> </w:t>
      </w:r>
      <w:r w:rsidR="00175DBF">
        <w:rPr>
          <w:rFonts w:ascii="新細明體" w:eastAsia="新細明體" w:hAnsi="新細明體" w:cs="新細明體"/>
          <w:kern w:val="0"/>
          <w:sz w:val="22"/>
        </w:rPr>
        <w:t>Linear Discriminant A</w:t>
      </w:r>
      <w:r w:rsidR="00175DBF" w:rsidRPr="00175DBF">
        <w:rPr>
          <w:rFonts w:ascii="新細明體" w:eastAsia="新細明體" w:hAnsi="新細明體" w:cs="新細明體"/>
          <w:kern w:val="0"/>
          <w:sz w:val="22"/>
        </w:rPr>
        <w:t>nalysis</w:t>
      </w:r>
      <w:r w:rsidR="00175DBF">
        <w:rPr>
          <w:rFonts w:ascii="新細明體" w:eastAsia="新細明體" w:hAnsi="新細明體" w:cs="新細明體"/>
          <w:kern w:val="0"/>
          <w:sz w:val="22"/>
        </w:rPr>
        <w:t xml:space="preserve">, </w:t>
      </w:r>
      <w:r w:rsidR="00402F2A">
        <w:rPr>
          <w:rFonts w:ascii="新細明體" w:eastAsia="新細明體" w:hAnsi="新細明體" w:cs="新細明體"/>
          <w:kern w:val="0"/>
          <w:sz w:val="22"/>
        </w:rPr>
        <w:t>LDA</w:t>
      </w:r>
    </w:p>
    <w:p w:rsidR="003B1BC3" w:rsidRDefault="003B1BC3" w:rsidP="00BA1AFC">
      <w:pPr>
        <w:widowControl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概念：找出一條線性組合，讓這條線能夠區分不同類別的資料，並達到同群內的</w:t>
      </w:r>
      <w:r w:rsidR="007430DE">
        <w:rPr>
          <w:rFonts w:ascii="新細明體" w:eastAsia="新細明體" w:hAnsi="新細明體" w:cs="新細明體" w:hint="eastAsia"/>
          <w:kern w:val="0"/>
          <w:sz w:val="22"/>
        </w:rPr>
        <w:t>群內</w:t>
      </w:r>
      <w:r>
        <w:rPr>
          <w:rFonts w:ascii="新細明體" w:eastAsia="新細明體" w:hAnsi="新細明體" w:cs="新細明體" w:hint="eastAsia"/>
          <w:kern w:val="0"/>
          <w:sz w:val="22"/>
        </w:rPr>
        <w:t>變異數小，不同群的</w:t>
      </w:r>
      <w:r w:rsidR="007430DE">
        <w:rPr>
          <w:rFonts w:ascii="新細明體" w:eastAsia="新細明體" w:hAnsi="新細明體" w:cs="新細明體" w:hint="eastAsia"/>
          <w:kern w:val="0"/>
          <w:sz w:val="22"/>
        </w:rPr>
        <w:t>群間</w:t>
      </w:r>
      <w:r>
        <w:rPr>
          <w:rFonts w:ascii="新細明體" w:eastAsia="新細明體" w:hAnsi="新細明體" w:cs="新細明體" w:hint="eastAsia"/>
          <w:kern w:val="0"/>
          <w:sz w:val="22"/>
        </w:rPr>
        <w:t>變異數大的效果。</w:t>
      </w:r>
    </w:p>
    <w:p w:rsidR="006E14E2" w:rsidRDefault="003B1BC3" w:rsidP="00BA1AFC">
      <w:pPr>
        <w:widowControl/>
        <w:rPr>
          <w:rFonts w:ascii="新細明體" w:eastAsia="新細明體" w:hAnsi="新細明體" w:cs="新細明體" w:hint="eastAsia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計算結果：</w:t>
      </w:r>
      <w:r w:rsidR="006E14E2">
        <w:rPr>
          <w:rFonts w:ascii="新細明體" w:eastAsia="新細明體" w:hAnsi="新細明體" w:cs="新細明體" w:hint="eastAsia"/>
          <w:kern w:val="0"/>
          <w:sz w:val="22"/>
        </w:rPr>
        <w:t>混淆矩陣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25"/>
        <w:gridCol w:w="5225"/>
      </w:tblGrid>
      <w:tr w:rsidR="00175DBF" w:rsidTr="00175DBF">
        <w:tc>
          <w:tcPr>
            <w:tcW w:w="5225" w:type="dxa"/>
          </w:tcPr>
          <w:p w:rsidR="00175DBF" w:rsidRPr="00175DBF" w:rsidRDefault="00175DBF" w:rsidP="00175DB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1"/>
              </w:rPr>
            </w:pPr>
            <w:r w:rsidRPr="00175DBF">
              <w:rPr>
                <w:rFonts w:ascii="新細明體" w:eastAsia="新細明體" w:hAnsi="新細明體" w:cs="新細明體" w:hint="eastAsia"/>
                <w:kern w:val="0"/>
                <w:sz w:val="21"/>
              </w:rPr>
              <w:t>將整筆資料帶入做訓練</w:t>
            </w:r>
          </w:p>
        </w:tc>
        <w:tc>
          <w:tcPr>
            <w:tcW w:w="5225" w:type="dxa"/>
          </w:tcPr>
          <w:p w:rsidR="00175DBF" w:rsidRPr="00175DBF" w:rsidRDefault="00175DBF" w:rsidP="00175DB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1"/>
              </w:rPr>
            </w:pPr>
            <w:r w:rsidRPr="00175DBF">
              <w:rPr>
                <w:rFonts w:ascii="PingFangTC" w:hAnsi="PingFangTC" w:hint="eastAsia"/>
                <w:sz w:val="21"/>
              </w:rPr>
              <w:t>c</w:t>
            </w:r>
            <w:r w:rsidRPr="00175DBF">
              <w:rPr>
                <w:rFonts w:ascii="PingFangTC" w:hAnsi="PingFangTC"/>
                <w:sz w:val="21"/>
              </w:rPr>
              <w:t>ross validation(leave one out)</w:t>
            </w:r>
          </w:p>
        </w:tc>
      </w:tr>
      <w:tr w:rsidR="00175DBF" w:rsidTr="00175DBF">
        <w:trPr>
          <w:trHeight w:val="2110"/>
        </w:trPr>
        <w:tc>
          <w:tcPr>
            <w:tcW w:w="5225" w:type="dxa"/>
          </w:tcPr>
          <w:p w:rsidR="00175DBF" w:rsidRDefault="00175DBF" w:rsidP="00175DB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 w:rsidRPr="00175DBF">
              <w:rPr>
                <w:rFonts w:ascii="新細明體" w:eastAsia="新細明體" w:hAnsi="新細明體" w:cs="新細明體"/>
                <w:kern w:val="0"/>
                <w:sz w:val="22"/>
              </w:rPr>
              <w:drawing>
                <wp:inline distT="0" distB="0" distL="0" distR="0" wp14:anchorId="3DAE8641" wp14:editId="0F787062">
                  <wp:extent cx="2019300" cy="1600200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5" w:type="dxa"/>
          </w:tcPr>
          <w:p w:rsidR="00175DBF" w:rsidRDefault="00175DBF" w:rsidP="00175DB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 w:rsidRPr="00175DBF">
              <w:rPr>
                <w:rFonts w:ascii="新細明體" w:eastAsia="新細明體" w:hAnsi="新細明體" w:cs="新細明體"/>
                <w:kern w:val="0"/>
                <w:sz w:val="22"/>
              </w:rPr>
              <w:drawing>
                <wp:inline distT="0" distB="0" distL="0" distR="0" wp14:anchorId="0D5FBC9E" wp14:editId="4F0665C5">
                  <wp:extent cx="1866900" cy="1536700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153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5DBF" w:rsidTr="00175DBF">
        <w:tc>
          <w:tcPr>
            <w:tcW w:w="5225" w:type="dxa"/>
          </w:tcPr>
          <w:p w:rsidR="00175DBF" w:rsidRDefault="00175DBF" w:rsidP="00175DB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 xml:space="preserve">Apparent error rate 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 xml:space="preserve">: </w:t>
            </w: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>0.289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>4</w:t>
            </w: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>7</w:t>
            </w:r>
          </w:p>
        </w:tc>
        <w:tc>
          <w:tcPr>
            <w:tcW w:w="5225" w:type="dxa"/>
          </w:tcPr>
          <w:p w:rsidR="00175DBF" w:rsidRDefault="00175DBF" w:rsidP="00175DB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>Tr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>u</w:t>
            </w: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 xml:space="preserve">e error rate : 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>0.35965</w:t>
            </w:r>
          </w:p>
        </w:tc>
      </w:tr>
    </w:tbl>
    <w:p w:rsidR="003B1BC3" w:rsidRDefault="009D0F85" w:rsidP="009D0F85">
      <w:pPr>
        <w:widowControl/>
        <w:jc w:val="center"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（對角線上的數字為分對的個數,</w:t>
      </w:r>
      <w:r>
        <w:rPr>
          <w:rFonts w:ascii="新細明體" w:eastAsia="新細明體" w:hAnsi="新細明體" w:cs="新細明體"/>
          <w:kern w:val="0"/>
          <w:sz w:val="22"/>
        </w:rPr>
        <w:t xml:space="preserve"> </w:t>
      </w:r>
      <w:r>
        <w:rPr>
          <w:rFonts w:ascii="新細明體" w:eastAsia="新細明體" w:hAnsi="新細明體" w:cs="新細明體" w:hint="eastAsia"/>
          <w:kern w:val="0"/>
          <w:sz w:val="22"/>
        </w:rPr>
        <w:t>其餘則為分錯的個數，</w:t>
      </w:r>
      <w:r>
        <w:rPr>
          <w:rFonts w:ascii="新細明體" w:eastAsia="新細明體" w:hAnsi="新細明體" w:cs="新細明體" w:hint="eastAsia"/>
          <w:kern w:val="0"/>
          <w:sz w:val="22"/>
        </w:rPr>
        <w:t>error rate為分錯的比率</w:t>
      </w:r>
      <w:r>
        <w:rPr>
          <w:rFonts w:ascii="新細明體" w:eastAsia="新細明體" w:hAnsi="新細明體" w:cs="新細明體"/>
          <w:kern w:val="0"/>
          <w:sz w:val="22"/>
        </w:rPr>
        <w:t>）</w:t>
      </w:r>
    </w:p>
    <w:p w:rsidR="009D0F85" w:rsidRDefault="00AD081C" w:rsidP="00AD081C">
      <w:pPr>
        <w:widowControl/>
        <w:jc w:val="center"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noProof/>
          <w:kern w:val="0"/>
          <w:sz w:val="22"/>
        </w:rPr>
        <w:lastRenderedPageBreak/>
        <w:drawing>
          <wp:inline distT="0" distB="0" distL="0" distR="0">
            <wp:extent cx="3962400" cy="34163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3-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81C" w:rsidRPr="004E7D45" w:rsidRDefault="00AD081C" w:rsidP="007430DE">
      <w:pPr>
        <w:widowControl/>
        <w:rPr>
          <w:rFonts w:ascii="新細明體" w:eastAsia="新細明體" w:hAnsi="新細明體" w:cs="新細明體" w:hint="eastAsia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上圖為我們將資料投影到LD1以及LD2的座標軸上，明顯看出</w:t>
      </w:r>
      <w:r w:rsidR="006E14E2">
        <w:rPr>
          <w:rFonts w:ascii="新細明體" w:eastAsia="新細明體" w:hAnsi="新細明體" w:cs="新細明體" w:hint="eastAsia"/>
          <w:kern w:val="0"/>
          <w:sz w:val="22"/>
        </w:rPr>
        <w:t>type1,2,3混雜在一塊，而type 5,6混雜在一塊，說明了為何在整筆資料建立混肴矩陣時，type1,2,3嚴重會分錯，可能在不同的LD可以清楚分出type5,6。因此在混淆矩陣上type5,6並沒有分錯，但在LD1, LD2上顯示type5,</w:t>
      </w:r>
      <w:r w:rsidR="006E14E2">
        <w:rPr>
          <w:rFonts w:ascii="新細明體" w:eastAsia="新細明體" w:hAnsi="新細明體" w:cs="新細明體"/>
          <w:kern w:val="0"/>
          <w:sz w:val="22"/>
        </w:rPr>
        <w:t xml:space="preserve"> </w:t>
      </w:r>
      <w:r w:rsidR="006E14E2">
        <w:rPr>
          <w:rFonts w:ascii="新細明體" w:eastAsia="新細明體" w:hAnsi="新細明體" w:cs="新細明體" w:hint="eastAsia"/>
          <w:kern w:val="0"/>
          <w:sz w:val="22"/>
        </w:rPr>
        <w:t>6混在一起。</w:t>
      </w:r>
    </w:p>
    <w:p w:rsidR="002C3F98" w:rsidRDefault="002C3F98" w:rsidP="00BA1AFC">
      <w:pPr>
        <w:widowControl/>
        <w:rPr>
          <w:rFonts w:ascii="新細明體" w:eastAsia="新細明體" w:hAnsi="新細明體" w:cs="新細明體"/>
          <w:kern w:val="0"/>
          <w:sz w:val="22"/>
        </w:rPr>
      </w:pPr>
    </w:p>
    <w:p w:rsidR="00402F2A" w:rsidRDefault="003B1BC3" w:rsidP="00BA1AFC">
      <w:pPr>
        <w:widowControl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(</w:t>
      </w:r>
      <w:r w:rsidR="00175DBF">
        <w:rPr>
          <w:rFonts w:ascii="新細明體" w:eastAsia="新細明體" w:hAnsi="新細明體" w:cs="新細明體" w:hint="eastAsia"/>
          <w:kern w:val="0"/>
          <w:sz w:val="22"/>
        </w:rPr>
        <w:t>3</w:t>
      </w:r>
      <w:r>
        <w:rPr>
          <w:rFonts w:ascii="新細明體" w:eastAsia="新細明體" w:hAnsi="新細明體" w:cs="新細明體" w:hint="eastAsia"/>
          <w:kern w:val="0"/>
          <w:sz w:val="22"/>
        </w:rPr>
        <w:t>)</w:t>
      </w:r>
      <w:r w:rsidR="00175DBF" w:rsidRPr="00175DBF">
        <w:t xml:space="preserve"> </w:t>
      </w:r>
      <w:r w:rsidR="00175DBF">
        <w:rPr>
          <w:rFonts w:ascii="新細明體" w:eastAsia="新細明體" w:hAnsi="新細明體" w:cs="新細明體"/>
          <w:kern w:val="0"/>
          <w:sz w:val="22"/>
        </w:rPr>
        <w:t>Quadratic Discriminant A</w:t>
      </w:r>
      <w:r w:rsidR="00175DBF" w:rsidRPr="00175DBF">
        <w:rPr>
          <w:rFonts w:ascii="新細明體" w:eastAsia="新細明體" w:hAnsi="新細明體" w:cs="新細明體"/>
          <w:kern w:val="0"/>
          <w:sz w:val="22"/>
        </w:rPr>
        <w:t>nalysis</w:t>
      </w:r>
      <w:r w:rsidR="00175DBF">
        <w:rPr>
          <w:rFonts w:ascii="新細明體" w:eastAsia="新細明體" w:hAnsi="新細明體" w:cs="新細明體"/>
          <w:kern w:val="0"/>
          <w:sz w:val="22"/>
        </w:rPr>
        <w:t xml:space="preserve">, </w:t>
      </w:r>
      <w:r>
        <w:rPr>
          <w:rFonts w:ascii="新細明體" w:eastAsia="新細明體" w:hAnsi="新細明體" w:cs="新細明體" w:hint="eastAsia"/>
          <w:kern w:val="0"/>
          <w:sz w:val="22"/>
        </w:rPr>
        <w:t>QDA</w:t>
      </w:r>
    </w:p>
    <w:p w:rsidR="00175DBF" w:rsidRDefault="00175DBF" w:rsidP="00BA1AFC">
      <w:pPr>
        <w:widowControl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概念：類似於LDA, 但LDA為畫出一直線去區分資料，QDA則是用二次曲線的方式去將資料分類。</w:t>
      </w:r>
    </w:p>
    <w:p w:rsidR="00737FF5" w:rsidRDefault="00175DBF" w:rsidP="00737FF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新細明體" w:eastAsia="新細明體" w:hAnsi="新細明體" w:cs="新細明體" w:hint="eastAsia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但在做QDA前，資料須服從多元常態假設，但在之前的常態假設中，這筆資料並未顯示服從多元常態，且將資料進行</w:t>
      </w:r>
      <w:proofErr w:type="spellStart"/>
      <w:r>
        <w:rPr>
          <w:rFonts w:ascii="新細明體" w:eastAsia="新細明體" w:hAnsi="新細明體" w:cs="新細明體" w:hint="eastAsia"/>
          <w:kern w:val="0"/>
          <w:sz w:val="22"/>
        </w:rPr>
        <w:t>Boxcox</w:t>
      </w:r>
      <w:proofErr w:type="spellEnd"/>
      <w:r>
        <w:rPr>
          <w:rFonts w:ascii="新細明體" w:eastAsia="新細明體" w:hAnsi="新細明體" w:cs="新細明體" w:hint="eastAsia"/>
          <w:kern w:val="0"/>
          <w:sz w:val="22"/>
        </w:rPr>
        <w:t>轉換後，仍不服從多元常態假設。為了練習方便，我們將這筆資料假設服從多元常態</w:t>
      </w:r>
      <w:r w:rsidR="00737FF5">
        <w:rPr>
          <w:rFonts w:ascii="新細明體" w:eastAsia="新細明體" w:hAnsi="新細明體" w:cs="新細明體" w:hint="eastAsia"/>
          <w:kern w:val="0"/>
          <w:sz w:val="22"/>
        </w:rPr>
        <w:t>。</w:t>
      </w:r>
    </w:p>
    <w:p w:rsidR="00175DBF" w:rsidRDefault="00737FF5" w:rsidP="00737FF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細明體" w:eastAsia="細明體" w:hAnsi="細明體" w:cs="細明體"/>
          <w:color w:val="000000"/>
          <w:kern w:val="0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並且在計算QDA時，</w:t>
      </w:r>
      <w:r>
        <w:rPr>
          <w:rFonts w:ascii="PingFangTC" w:eastAsia="PingFangTC" w:hAnsi="PingFangTC"/>
        </w:rPr>
        <w:t>B</w:t>
      </w:r>
      <w:r>
        <w:rPr>
          <w:rFonts w:ascii="PingFangTC" w:eastAsia="PingFangTC" w:hAnsi="PingFangTC" w:hint="eastAsia"/>
        </w:rPr>
        <w:t>arium</w:t>
      </w:r>
      <w:r>
        <w:rPr>
          <w:rFonts w:ascii="PingFangTC" w:eastAsia="PingFangTC" w:hAnsi="PingFangTC" w:hint="eastAsia"/>
        </w:rPr>
        <w:t>幾乎只有在glass為</w:t>
      </w:r>
      <w:r w:rsidRPr="003651F8">
        <w:rPr>
          <w:rFonts w:ascii="細明體" w:eastAsia="細明體" w:hAnsi="細明體" w:cs="細明體"/>
          <w:color w:val="000000"/>
          <w:kern w:val="0"/>
        </w:rPr>
        <w:t>containers</w:t>
      </w:r>
      <w:r>
        <w:rPr>
          <w:rFonts w:ascii="細明體" w:eastAsia="細明體" w:hAnsi="細明體" w:cs="細明體" w:hint="eastAsia"/>
          <w:color w:val="000000"/>
          <w:kern w:val="0"/>
        </w:rPr>
        <w:t>時才不為0以及glass為</w:t>
      </w:r>
      <w:r w:rsidRPr="003651F8">
        <w:rPr>
          <w:rFonts w:ascii="細明體" w:eastAsia="細明體" w:hAnsi="細明體" w:cs="細明體"/>
          <w:color w:val="000000"/>
          <w:kern w:val="0"/>
        </w:rPr>
        <w:t>headlamps</w:t>
      </w:r>
      <w:r>
        <w:rPr>
          <w:rFonts w:ascii="細明體" w:eastAsia="細明體" w:hAnsi="細明體" w:cs="細明體" w:hint="eastAsia"/>
          <w:color w:val="000000"/>
          <w:kern w:val="0"/>
        </w:rPr>
        <w:t>的個數太少，會造成QDA無法運算，因此我們將這個應因素去除，並計算QDA的Apparent error rate以及 true error rate.</w:t>
      </w:r>
    </w:p>
    <w:p w:rsidR="00737FF5" w:rsidRPr="00737FF5" w:rsidRDefault="00737FF5" w:rsidP="00737FF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細明體" w:eastAsia="細明體" w:hAnsi="細明體" w:cs="細明體" w:hint="eastAsia"/>
          <w:color w:val="000000"/>
          <w:kern w:val="0"/>
        </w:rPr>
      </w:pPr>
    </w:p>
    <w:p w:rsidR="006E14E2" w:rsidRDefault="006E14E2" w:rsidP="006E14E2">
      <w:pPr>
        <w:widowControl/>
        <w:rPr>
          <w:rFonts w:ascii="新細明體" w:eastAsia="新細明體" w:hAnsi="新細明體" w:cs="新細明體" w:hint="eastAsia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計算結果：混淆矩陣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25"/>
        <w:gridCol w:w="5225"/>
      </w:tblGrid>
      <w:tr w:rsidR="00175DBF" w:rsidRPr="00175DBF" w:rsidTr="00D84A7F">
        <w:tc>
          <w:tcPr>
            <w:tcW w:w="5225" w:type="dxa"/>
          </w:tcPr>
          <w:p w:rsidR="00175DBF" w:rsidRPr="00175DBF" w:rsidRDefault="00175DBF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1"/>
              </w:rPr>
            </w:pPr>
            <w:r w:rsidRPr="00175DBF">
              <w:rPr>
                <w:rFonts w:ascii="新細明體" w:eastAsia="新細明體" w:hAnsi="新細明體" w:cs="新細明體" w:hint="eastAsia"/>
                <w:kern w:val="0"/>
                <w:sz w:val="21"/>
              </w:rPr>
              <w:t>將整筆資料帶入做訓練</w:t>
            </w:r>
          </w:p>
        </w:tc>
        <w:tc>
          <w:tcPr>
            <w:tcW w:w="5225" w:type="dxa"/>
          </w:tcPr>
          <w:p w:rsidR="00175DBF" w:rsidRPr="00175DBF" w:rsidRDefault="00175DBF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1"/>
              </w:rPr>
            </w:pPr>
            <w:r w:rsidRPr="00175DBF">
              <w:rPr>
                <w:rFonts w:ascii="PingFangTC" w:hAnsi="PingFangTC" w:hint="eastAsia"/>
                <w:sz w:val="21"/>
              </w:rPr>
              <w:t>c</w:t>
            </w:r>
            <w:r w:rsidRPr="00175DBF">
              <w:rPr>
                <w:rFonts w:ascii="PingFangTC" w:hAnsi="PingFangTC"/>
                <w:sz w:val="21"/>
              </w:rPr>
              <w:t>ross validation(leave one out)</w:t>
            </w:r>
          </w:p>
        </w:tc>
      </w:tr>
      <w:tr w:rsidR="00175DBF" w:rsidTr="00D84A7F">
        <w:trPr>
          <w:trHeight w:val="2110"/>
        </w:trPr>
        <w:tc>
          <w:tcPr>
            <w:tcW w:w="5225" w:type="dxa"/>
          </w:tcPr>
          <w:p w:rsidR="00175DBF" w:rsidRDefault="00737FF5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 w:rsidRPr="00737FF5">
              <w:rPr>
                <w:rFonts w:ascii="新細明體" w:eastAsia="新細明體" w:hAnsi="新細明體" w:cs="新細明體"/>
                <w:kern w:val="0"/>
                <w:sz w:val="22"/>
              </w:rPr>
              <w:drawing>
                <wp:inline distT="0" distB="0" distL="0" distR="0" wp14:anchorId="5F37C145" wp14:editId="78FE6A13">
                  <wp:extent cx="1638300" cy="1384300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38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5" w:type="dxa"/>
          </w:tcPr>
          <w:p w:rsidR="00175DBF" w:rsidRDefault="00737FF5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 w:rsidRPr="00737FF5">
              <w:rPr>
                <w:rFonts w:ascii="新細明體" w:eastAsia="新細明體" w:hAnsi="新細明體" w:cs="新細明體"/>
                <w:kern w:val="0"/>
                <w:sz w:val="22"/>
              </w:rPr>
              <w:drawing>
                <wp:inline distT="0" distB="0" distL="0" distR="0" wp14:anchorId="49390CB7" wp14:editId="03F887A1">
                  <wp:extent cx="1574800" cy="1320800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800" cy="132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5DBF" w:rsidTr="00D84A7F">
        <w:tc>
          <w:tcPr>
            <w:tcW w:w="5225" w:type="dxa"/>
          </w:tcPr>
          <w:p w:rsidR="00175DBF" w:rsidRDefault="00175DBF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 xml:space="preserve">Apparent error rate 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 xml:space="preserve">: </w:t>
            </w: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>0.</w:t>
            </w:r>
            <w:r w:rsidR="00737FF5">
              <w:rPr>
                <w:rFonts w:ascii="新細明體" w:eastAsia="新細明體" w:hAnsi="新細明體" w:cs="新細明體" w:hint="eastAsia"/>
                <w:kern w:val="0"/>
                <w:sz w:val="22"/>
              </w:rPr>
              <w:t>18519</w:t>
            </w:r>
          </w:p>
        </w:tc>
        <w:tc>
          <w:tcPr>
            <w:tcW w:w="5225" w:type="dxa"/>
          </w:tcPr>
          <w:p w:rsidR="00175DBF" w:rsidRDefault="00175DBF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>Tr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>u</w:t>
            </w: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 xml:space="preserve">e error rate : 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>0.3</w:t>
            </w:r>
            <w:r w:rsidR="00737FF5">
              <w:rPr>
                <w:rFonts w:ascii="新細明體" w:eastAsia="新細明體" w:hAnsi="新細明體" w:cs="新細明體"/>
                <w:kern w:val="0"/>
                <w:sz w:val="22"/>
              </w:rPr>
              <w:t>8889</w:t>
            </w:r>
          </w:p>
        </w:tc>
      </w:tr>
    </w:tbl>
    <w:p w:rsidR="009D0F85" w:rsidRDefault="009D0F85" w:rsidP="009D0F85">
      <w:pPr>
        <w:widowControl/>
        <w:jc w:val="center"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（對角線上的數字為分對的個數,</w:t>
      </w:r>
      <w:r>
        <w:rPr>
          <w:rFonts w:ascii="新細明體" w:eastAsia="新細明體" w:hAnsi="新細明體" w:cs="新細明體"/>
          <w:kern w:val="0"/>
          <w:sz w:val="22"/>
        </w:rPr>
        <w:t xml:space="preserve"> </w:t>
      </w:r>
      <w:r>
        <w:rPr>
          <w:rFonts w:ascii="新細明體" w:eastAsia="新細明體" w:hAnsi="新細明體" w:cs="新細明體" w:hint="eastAsia"/>
          <w:kern w:val="0"/>
          <w:sz w:val="22"/>
        </w:rPr>
        <w:t>其餘則為分錯的個數</w:t>
      </w:r>
      <w:r>
        <w:rPr>
          <w:rFonts w:ascii="新細明體" w:eastAsia="新細明體" w:hAnsi="新細明體" w:cs="新細明體" w:hint="eastAsia"/>
          <w:kern w:val="0"/>
          <w:sz w:val="22"/>
        </w:rPr>
        <w:t>，error rate為分錯的比率</w:t>
      </w:r>
      <w:r>
        <w:rPr>
          <w:rFonts w:ascii="新細明體" w:eastAsia="新細明體" w:hAnsi="新細明體" w:cs="新細明體" w:hint="eastAsia"/>
          <w:kern w:val="0"/>
          <w:sz w:val="22"/>
        </w:rPr>
        <w:t>）</w:t>
      </w:r>
    </w:p>
    <w:p w:rsidR="00175DBF" w:rsidRPr="009D0F85" w:rsidRDefault="00175DBF" w:rsidP="00402F2A">
      <w:pPr>
        <w:rPr>
          <w:rFonts w:ascii="新細明體" w:eastAsia="新細明體" w:hAnsi="新細明體" w:cs="新細明體"/>
          <w:kern w:val="0"/>
          <w:sz w:val="22"/>
        </w:rPr>
      </w:pPr>
    </w:p>
    <w:p w:rsidR="00737FF5" w:rsidRDefault="00737FF5" w:rsidP="00402F2A">
      <w:pPr>
        <w:rPr>
          <w:rFonts w:ascii="新細明體" w:eastAsia="新細明體" w:hAnsi="新細明體" w:cs="新細明體" w:hint="eastAsia"/>
          <w:kern w:val="0"/>
          <w:sz w:val="22"/>
        </w:rPr>
      </w:pPr>
    </w:p>
    <w:p w:rsidR="00402F2A" w:rsidRDefault="00402F2A" w:rsidP="00402F2A">
      <w:pPr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(</w:t>
      </w:r>
      <w:r w:rsidR="002C3F98">
        <w:rPr>
          <w:rFonts w:ascii="新細明體" w:eastAsia="新細明體" w:hAnsi="新細明體" w:cs="新細明體" w:hint="eastAsia"/>
          <w:kern w:val="0"/>
          <w:sz w:val="22"/>
        </w:rPr>
        <w:t xml:space="preserve">4) </w:t>
      </w:r>
      <w:r w:rsidR="009D0F85">
        <w:rPr>
          <w:rFonts w:ascii="新細明體" w:eastAsia="新細明體" w:hAnsi="新細明體" w:cs="新細明體" w:hint="eastAsia"/>
          <w:kern w:val="0"/>
          <w:sz w:val="22"/>
        </w:rPr>
        <w:t>Nea</w:t>
      </w:r>
      <w:r w:rsidR="009D0F85">
        <w:rPr>
          <w:rFonts w:ascii="新細明體" w:eastAsia="新細明體" w:hAnsi="新細明體" w:cs="新細明體"/>
          <w:kern w:val="0"/>
          <w:sz w:val="22"/>
        </w:rPr>
        <w:t>rest Neighbor, NN</w:t>
      </w:r>
    </w:p>
    <w:p w:rsidR="009D0F85" w:rsidRDefault="009D0F85" w:rsidP="00402F2A">
      <w:pPr>
        <w:rPr>
          <w:rFonts w:ascii="新細明體" w:eastAsia="新細明體" w:hAnsi="新細明體" w:cs="新細明體" w:hint="eastAsia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概念：藉由該筆樣本的最接近的k點去分類該筆樣本為哪一類，若該點附近皆為A類，則該筆樣本屬於A類。</w:t>
      </w:r>
    </w:p>
    <w:p w:rsidR="009D0F85" w:rsidRDefault="009D0F85" w:rsidP="00402F2A">
      <w:pPr>
        <w:rPr>
          <w:rFonts w:ascii="新細明體" w:eastAsia="新細明體" w:hAnsi="新細明體" w:cs="新細明體" w:hint="eastAsia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在本題之中，我們分別計算k = 1, 2, 3 的</w:t>
      </w:r>
      <w:r>
        <w:rPr>
          <w:rFonts w:ascii="新細明體" w:eastAsia="新細明體" w:hAnsi="新細明體" w:cs="新細明體" w:hint="eastAsia"/>
          <w:kern w:val="0"/>
          <w:sz w:val="22"/>
        </w:rPr>
        <w:t>Apparent error rate</w:t>
      </w:r>
      <w:r>
        <w:rPr>
          <w:rFonts w:ascii="新細明體" w:eastAsia="新細明體" w:hAnsi="新細明體" w:cs="新細明體" w:hint="eastAsia"/>
          <w:kern w:val="0"/>
          <w:sz w:val="22"/>
        </w:rPr>
        <w:t>以及</w:t>
      </w:r>
      <w:r>
        <w:rPr>
          <w:rFonts w:ascii="新細明體" w:eastAsia="新細明體" w:hAnsi="新細明體" w:cs="新細明體" w:hint="eastAsia"/>
          <w:kern w:val="0"/>
          <w:sz w:val="22"/>
        </w:rPr>
        <w:t>Tr</w:t>
      </w:r>
      <w:r>
        <w:rPr>
          <w:rFonts w:ascii="新細明體" w:eastAsia="新細明體" w:hAnsi="新細明體" w:cs="新細明體"/>
          <w:kern w:val="0"/>
          <w:sz w:val="22"/>
        </w:rPr>
        <w:t>u</w:t>
      </w:r>
      <w:r>
        <w:rPr>
          <w:rFonts w:ascii="新細明體" w:eastAsia="新細明體" w:hAnsi="新細明體" w:cs="新細明體" w:hint="eastAsia"/>
          <w:kern w:val="0"/>
          <w:sz w:val="22"/>
        </w:rPr>
        <w:t>e error rate</w:t>
      </w:r>
      <w:r>
        <w:rPr>
          <w:rFonts w:ascii="新細明體" w:eastAsia="新細明體" w:hAnsi="新細明體" w:cs="新細明體" w:hint="eastAsia"/>
          <w:kern w:val="0"/>
          <w:sz w:val="22"/>
        </w:rPr>
        <w:t>。（樣本的應變數應為類別</w:t>
      </w:r>
      <w:r w:rsidR="00194BCC">
        <w:rPr>
          <w:rFonts w:ascii="新細明體" w:eastAsia="新細明體" w:hAnsi="新細明體" w:cs="新細明體" w:hint="eastAsia"/>
          <w:kern w:val="0"/>
          <w:sz w:val="22"/>
        </w:rPr>
        <w:t>型態</w:t>
      </w:r>
      <w:r>
        <w:rPr>
          <w:rFonts w:ascii="新細明體" w:eastAsia="新細明體" w:hAnsi="新細明體" w:cs="新細明體" w:hint="eastAsia"/>
          <w:kern w:val="0"/>
          <w:sz w:val="22"/>
        </w:rPr>
        <w:t>）</w:t>
      </w:r>
    </w:p>
    <w:p w:rsidR="009D0F85" w:rsidRDefault="009D0F85" w:rsidP="00402F2A">
      <w:pPr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當k為1時，我們選擇該筆樣本資料最接近的1個點的類別去定義該筆樣本的類別。</w:t>
      </w:r>
    </w:p>
    <w:p w:rsidR="007430DE" w:rsidRDefault="007430DE" w:rsidP="007430DE">
      <w:pPr>
        <w:widowControl/>
        <w:rPr>
          <w:rFonts w:ascii="新細明體" w:eastAsia="新細明體" w:hAnsi="新細明體" w:cs="新細明體" w:hint="eastAsia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混淆矩陣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25"/>
        <w:gridCol w:w="5225"/>
      </w:tblGrid>
      <w:tr w:rsidR="009D0F85" w:rsidRPr="00175DBF" w:rsidTr="00D84A7F">
        <w:tc>
          <w:tcPr>
            <w:tcW w:w="5225" w:type="dxa"/>
          </w:tcPr>
          <w:p w:rsidR="009D0F85" w:rsidRPr="00175DBF" w:rsidRDefault="009D0F85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1"/>
              </w:rPr>
            </w:pPr>
            <w:r w:rsidRPr="00175DBF">
              <w:rPr>
                <w:rFonts w:ascii="新細明體" w:eastAsia="新細明體" w:hAnsi="新細明體" w:cs="新細明體" w:hint="eastAsia"/>
                <w:kern w:val="0"/>
                <w:sz w:val="21"/>
              </w:rPr>
              <w:t>將整筆資料帶入做訓練</w:t>
            </w:r>
          </w:p>
        </w:tc>
        <w:tc>
          <w:tcPr>
            <w:tcW w:w="5225" w:type="dxa"/>
          </w:tcPr>
          <w:p w:rsidR="009D0F85" w:rsidRPr="00175DBF" w:rsidRDefault="009D0F85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1"/>
              </w:rPr>
            </w:pPr>
            <w:r w:rsidRPr="00175DBF">
              <w:rPr>
                <w:rFonts w:ascii="PingFangTC" w:hAnsi="PingFangTC" w:hint="eastAsia"/>
                <w:sz w:val="21"/>
              </w:rPr>
              <w:t>c</w:t>
            </w:r>
            <w:r w:rsidRPr="00175DBF">
              <w:rPr>
                <w:rFonts w:ascii="PingFangTC" w:hAnsi="PingFangTC"/>
                <w:sz w:val="21"/>
              </w:rPr>
              <w:t>ross validation(leave one out)</w:t>
            </w:r>
          </w:p>
        </w:tc>
      </w:tr>
      <w:tr w:rsidR="009D0F85" w:rsidTr="00D84A7F">
        <w:trPr>
          <w:trHeight w:val="2110"/>
        </w:trPr>
        <w:tc>
          <w:tcPr>
            <w:tcW w:w="5225" w:type="dxa"/>
          </w:tcPr>
          <w:p w:rsidR="009D0F85" w:rsidRDefault="009D0F85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 w:rsidRPr="009D0F85">
              <w:rPr>
                <w:rFonts w:ascii="新細明體" w:eastAsia="新細明體" w:hAnsi="新細明體" w:cs="新細明體"/>
                <w:kern w:val="0"/>
                <w:sz w:val="22"/>
              </w:rPr>
              <w:drawing>
                <wp:inline distT="0" distB="0" distL="0" distR="0" wp14:anchorId="76CDEA39" wp14:editId="0771FDE2">
                  <wp:extent cx="2325390" cy="1893731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181" cy="189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5" w:type="dxa"/>
          </w:tcPr>
          <w:p w:rsidR="009D0F85" w:rsidRDefault="009D0F85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 w:rsidRPr="009D0F85">
              <w:rPr>
                <w:rFonts w:ascii="新細明體" w:eastAsia="新細明體" w:hAnsi="新細明體" w:cs="新細明體"/>
                <w:kern w:val="0"/>
                <w:sz w:val="22"/>
              </w:rPr>
              <w:drawing>
                <wp:inline distT="0" distB="0" distL="0" distR="0" wp14:anchorId="26BD47BD" wp14:editId="316097D4">
                  <wp:extent cx="2125014" cy="1933077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8041" cy="1935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0F85" w:rsidTr="00D84A7F">
        <w:tc>
          <w:tcPr>
            <w:tcW w:w="5225" w:type="dxa"/>
          </w:tcPr>
          <w:p w:rsidR="009D0F85" w:rsidRDefault="009D0F85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 xml:space="preserve">Apparent error rate 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 xml:space="preserve">: </w:t>
            </w: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>0</w:t>
            </w:r>
          </w:p>
        </w:tc>
        <w:tc>
          <w:tcPr>
            <w:tcW w:w="5225" w:type="dxa"/>
          </w:tcPr>
          <w:p w:rsidR="009D0F85" w:rsidRDefault="009D0F85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>Tr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>u</w:t>
            </w: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 xml:space="preserve">e error rate : 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>0.3</w:t>
            </w: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>1579</w:t>
            </w:r>
          </w:p>
        </w:tc>
      </w:tr>
    </w:tbl>
    <w:p w:rsidR="009D0F85" w:rsidRDefault="009D0F85" w:rsidP="009D0F85">
      <w:pPr>
        <w:widowControl/>
        <w:jc w:val="center"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（對角線上的數字為分對的個數,</w:t>
      </w:r>
      <w:r>
        <w:rPr>
          <w:rFonts w:ascii="新細明體" w:eastAsia="新細明體" w:hAnsi="新細明體" w:cs="新細明體"/>
          <w:kern w:val="0"/>
          <w:sz w:val="22"/>
        </w:rPr>
        <w:t xml:space="preserve"> </w:t>
      </w:r>
      <w:r>
        <w:rPr>
          <w:rFonts w:ascii="新細明體" w:eastAsia="新細明體" w:hAnsi="新細明體" w:cs="新細明體" w:hint="eastAsia"/>
          <w:kern w:val="0"/>
          <w:sz w:val="22"/>
        </w:rPr>
        <w:t>其餘則為分錯的個數，error rate為分錯的比率）</w:t>
      </w:r>
    </w:p>
    <w:p w:rsidR="009D0F85" w:rsidRDefault="009D0F85" w:rsidP="008C4FFA">
      <w:pPr>
        <w:widowControl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由Apparent error rate為0可知，當k = 1時，會產生</w:t>
      </w:r>
      <w:r w:rsidR="00C262BA">
        <w:rPr>
          <w:rFonts w:ascii="新細明體" w:eastAsia="新細明體" w:hAnsi="新細明體" w:cs="新細明體" w:hint="eastAsia"/>
          <w:kern w:val="0"/>
          <w:sz w:val="22"/>
        </w:rPr>
        <w:t>嚴重</w:t>
      </w:r>
      <w:r>
        <w:rPr>
          <w:rFonts w:ascii="新細明體" w:eastAsia="新細明體" w:hAnsi="新細明體" w:cs="新細明體" w:hint="eastAsia"/>
          <w:kern w:val="0"/>
          <w:sz w:val="22"/>
        </w:rPr>
        <w:t>overfitting的問題，</w:t>
      </w:r>
      <w:r w:rsidR="008C4FFA">
        <w:rPr>
          <w:rFonts w:ascii="新細明體" w:eastAsia="新細明體" w:hAnsi="新細明體" w:cs="新細明體" w:hint="eastAsia"/>
          <w:kern w:val="0"/>
          <w:sz w:val="22"/>
        </w:rPr>
        <w:t>會造成模型適應性不好，即帶入其他測試樣本會產生過大誤差。因此k</w:t>
      </w:r>
      <w:r w:rsidR="008C4FFA">
        <w:rPr>
          <w:rFonts w:ascii="新細明體" w:eastAsia="新細明體" w:hAnsi="新細明體" w:cs="新細明體"/>
          <w:kern w:val="0"/>
          <w:sz w:val="22"/>
        </w:rPr>
        <w:t xml:space="preserve"> </w:t>
      </w:r>
      <w:r w:rsidR="008C4FFA">
        <w:rPr>
          <w:rFonts w:ascii="新細明體" w:eastAsia="新細明體" w:hAnsi="新細明體" w:cs="新細明體" w:hint="eastAsia"/>
          <w:kern w:val="0"/>
          <w:sz w:val="22"/>
        </w:rPr>
        <w:t>=</w:t>
      </w:r>
      <w:r w:rsidR="008C4FFA">
        <w:rPr>
          <w:rFonts w:ascii="新細明體" w:eastAsia="新細明體" w:hAnsi="新細明體" w:cs="新細明體"/>
          <w:kern w:val="0"/>
          <w:sz w:val="22"/>
        </w:rPr>
        <w:t xml:space="preserve"> </w:t>
      </w:r>
      <w:r w:rsidR="008C4FFA">
        <w:rPr>
          <w:rFonts w:ascii="新細明體" w:eastAsia="新細明體" w:hAnsi="新細明體" w:cs="新細明體" w:hint="eastAsia"/>
          <w:kern w:val="0"/>
          <w:sz w:val="22"/>
        </w:rPr>
        <w:t>1並不是一個好的選擇。</w:t>
      </w:r>
    </w:p>
    <w:p w:rsidR="008C4FFA" w:rsidRDefault="008C4FFA" w:rsidP="008C4FFA">
      <w:pPr>
        <w:widowControl/>
        <w:rPr>
          <w:rFonts w:ascii="新細明體" w:eastAsia="新細明體" w:hAnsi="新細明體" w:cs="新細明體" w:hint="eastAsia"/>
          <w:kern w:val="0"/>
          <w:sz w:val="22"/>
        </w:rPr>
      </w:pPr>
    </w:p>
    <w:p w:rsidR="008C4FFA" w:rsidRDefault="008C4FFA" w:rsidP="008C4FFA">
      <w:pPr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當k為</w:t>
      </w:r>
      <w:r>
        <w:rPr>
          <w:rFonts w:ascii="新細明體" w:eastAsia="新細明體" w:hAnsi="新細明體" w:cs="新細明體" w:hint="eastAsia"/>
          <w:kern w:val="0"/>
          <w:sz w:val="22"/>
        </w:rPr>
        <w:t>2</w:t>
      </w:r>
      <w:r>
        <w:rPr>
          <w:rFonts w:ascii="新細明體" w:eastAsia="新細明體" w:hAnsi="新細明體" w:cs="新細明體" w:hint="eastAsia"/>
          <w:kern w:val="0"/>
          <w:sz w:val="22"/>
        </w:rPr>
        <w:t>時，我們選擇該筆樣本資料最接近的1個點的類別去定義該筆樣本的類別。</w:t>
      </w:r>
    </w:p>
    <w:p w:rsidR="007430DE" w:rsidRDefault="007430DE" w:rsidP="007430DE">
      <w:pPr>
        <w:widowControl/>
        <w:rPr>
          <w:rFonts w:ascii="新細明體" w:eastAsia="新細明體" w:hAnsi="新細明體" w:cs="新細明體" w:hint="eastAsia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混淆矩陣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25"/>
        <w:gridCol w:w="5225"/>
      </w:tblGrid>
      <w:tr w:rsidR="008C4FFA" w:rsidRPr="00175DBF" w:rsidTr="00D84A7F">
        <w:tc>
          <w:tcPr>
            <w:tcW w:w="5225" w:type="dxa"/>
          </w:tcPr>
          <w:p w:rsidR="008C4FFA" w:rsidRPr="00175DBF" w:rsidRDefault="008C4FFA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1"/>
              </w:rPr>
            </w:pPr>
            <w:r w:rsidRPr="00175DBF">
              <w:rPr>
                <w:rFonts w:ascii="新細明體" w:eastAsia="新細明體" w:hAnsi="新細明體" w:cs="新細明體" w:hint="eastAsia"/>
                <w:kern w:val="0"/>
                <w:sz w:val="21"/>
              </w:rPr>
              <w:t>將整筆資料帶入做訓練</w:t>
            </w:r>
          </w:p>
        </w:tc>
        <w:tc>
          <w:tcPr>
            <w:tcW w:w="5225" w:type="dxa"/>
          </w:tcPr>
          <w:p w:rsidR="008C4FFA" w:rsidRPr="00175DBF" w:rsidRDefault="008C4FFA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1"/>
              </w:rPr>
            </w:pPr>
            <w:r w:rsidRPr="00175DBF">
              <w:rPr>
                <w:rFonts w:ascii="PingFangTC" w:hAnsi="PingFangTC" w:hint="eastAsia"/>
                <w:sz w:val="21"/>
              </w:rPr>
              <w:t>c</w:t>
            </w:r>
            <w:r w:rsidRPr="00175DBF">
              <w:rPr>
                <w:rFonts w:ascii="PingFangTC" w:hAnsi="PingFangTC"/>
                <w:sz w:val="21"/>
              </w:rPr>
              <w:t>ross validation(leave one out)</w:t>
            </w:r>
          </w:p>
        </w:tc>
      </w:tr>
      <w:tr w:rsidR="008C4FFA" w:rsidTr="00D84A7F">
        <w:trPr>
          <w:trHeight w:val="2110"/>
        </w:trPr>
        <w:tc>
          <w:tcPr>
            <w:tcW w:w="5225" w:type="dxa"/>
          </w:tcPr>
          <w:p w:rsidR="008C4FFA" w:rsidRDefault="008C4FFA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 w:rsidRPr="008C4FFA">
              <w:rPr>
                <w:rFonts w:ascii="新細明體" w:eastAsia="新細明體" w:hAnsi="新細明體" w:cs="新細明體"/>
                <w:kern w:val="0"/>
                <w:sz w:val="22"/>
              </w:rPr>
              <w:drawing>
                <wp:inline distT="0" distB="0" distL="0" distR="0" wp14:anchorId="2B886B82" wp14:editId="7C8741D8">
                  <wp:extent cx="1930400" cy="1765300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5" w:type="dxa"/>
          </w:tcPr>
          <w:p w:rsidR="008C4FFA" w:rsidRDefault="008C4FFA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 w:rsidRPr="008C4FFA">
              <w:rPr>
                <w:rFonts w:ascii="新細明體" w:eastAsia="新細明體" w:hAnsi="新細明體" w:cs="新細明體"/>
                <w:kern w:val="0"/>
                <w:sz w:val="22"/>
              </w:rPr>
              <w:drawing>
                <wp:inline distT="0" distB="0" distL="0" distR="0" wp14:anchorId="77DCEE80" wp14:editId="0757D973">
                  <wp:extent cx="1968500" cy="1714500"/>
                  <wp:effectExtent l="0" t="0" r="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5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FFA" w:rsidTr="00D84A7F">
        <w:tc>
          <w:tcPr>
            <w:tcW w:w="5225" w:type="dxa"/>
          </w:tcPr>
          <w:p w:rsidR="008C4FFA" w:rsidRDefault="008C4FFA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 xml:space="preserve">Apparent error rate 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 xml:space="preserve">: </w:t>
            </w: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>0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>.20175</w:t>
            </w:r>
          </w:p>
        </w:tc>
        <w:tc>
          <w:tcPr>
            <w:tcW w:w="5225" w:type="dxa"/>
          </w:tcPr>
          <w:p w:rsidR="008C4FFA" w:rsidRDefault="008C4FFA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>Tr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>u</w:t>
            </w: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 xml:space="preserve">e error rate : 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>0.3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>6842</w:t>
            </w:r>
          </w:p>
        </w:tc>
      </w:tr>
    </w:tbl>
    <w:p w:rsidR="008C4FFA" w:rsidRDefault="008C4FFA" w:rsidP="008C4FFA">
      <w:pPr>
        <w:widowControl/>
        <w:jc w:val="center"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（對角線上的數字為分對的個數,</w:t>
      </w:r>
      <w:r>
        <w:rPr>
          <w:rFonts w:ascii="新細明體" w:eastAsia="新細明體" w:hAnsi="新細明體" w:cs="新細明體"/>
          <w:kern w:val="0"/>
          <w:sz w:val="22"/>
        </w:rPr>
        <w:t xml:space="preserve"> </w:t>
      </w:r>
      <w:r>
        <w:rPr>
          <w:rFonts w:ascii="新細明體" w:eastAsia="新細明體" w:hAnsi="新細明體" w:cs="新細明體" w:hint="eastAsia"/>
          <w:kern w:val="0"/>
          <w:sz w:val="22"/>
        </w:rPr>
        <w:t>其餘則為分錯的個數，error rate為分錯的比率）</w:t>
      </w:r>
    </w:p>
    <w:p w:rsidR="008C4FFA" w:rsidRDefault="007430DE" w:rsidP="00C262BA">
      <w:pPr>
        <w:widowControl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PingFangTC" w:hAnsi="PingFangTC" w:hint="eastAsia"/>
        </w:rPr>
        <w:t>由於</w:t>
      </w:r>
      <w:r>
        <w:rPr>
          <w:rFonts w:ascii="PingFangTC" w:hAnsi="PingFangTC"/>
          <w:b/>
          <w:bCs/>
        </w:rPr>
        <w:t>Apparent error rate</w:t>
      </w:r>
      <w:r>
        <w:rPr>
          <w:rFonts w:ascii="PingFangTC" w:hAnsi="PingFangTC" w:hint="eastAsia"/>
          <w:b/>
          <w:bCs/>
        </w:rPr>
        <w:t>與</w:t>
      </w:r>
      <w:r>
        <w:rPr>
          <w:rFonts w:ascii="PingFangTC" w:hAnsi="PingFangTC"/>
          <w:b/>
          <w:bCs/>
        </w:rPr>
        <w:t>True error rate</w:t>
      </w:r>
      <w:r>
        <w:rPr>
          <w:rFonts w:ascii="PingFangTC" w:hAnsi="PingFangTC" w:hint="eastAsia"/>
          <w:b/>
          <w:bCs/>
        </w:rPr>
        <w:t>差距有點大，我們認為</w:t>
      </w:r>
      <w:r>
        <w:rPr>
          <w:rFonts w:ascii="PingFangTC" w:hAnsi="PingFangTC" w:hint="eastAsia"/>
          <w:b/>
          <w:bCs/>
        </w:rPr>
        <w:t>可能</w:t>
      </w:r>
      <w:r>
        <w:rPr>
          <w:rFonts w:ascii="新細明體" w:eastAsia="新細明體" w:hAnsi="新細明體" w:cs="新細明體" w:hint="eastAsia"/>
          <w:kern w:val="0"/>
          <w:sz w:val="22"/>
        </w:rPr>
        <w:t>會產生overfitting的問題，會造成模型適應性不好，即帶入其他測試樣本會產生過大誤差。</w:t>
      </w:r>
    </w:p>
    <w:p w:rsidR="007430DE" w:rsidRDefault="007430DE" w:rsidP="008C4FFA">
      <w:pPr>
        <w:widowControl/>
        <w:jc w:val="center"/>
        <w:rPr>
          <w:rFonts w:ascii="新細明體" w:eastAsia="新細明體" w:hAnsi="新細明體" w:cs="新細明體" w:hint="eastAsia"/>
          <w:kern w:val="0"/>
          <w:sz w:val="22"/>
        </w:rPr>
      </w:pPr>
    </w:p>
    <w:p w:rsidR="007430DE" w:rsidRDefault="007430DE" w:rsidP="008C4FFA">
      <w:pPr>
        <w:rPr>
          <w:rFonts w:ascii="新細明體" w:eastAsia="新細明體" w:hAnsi="新細明體" w:cs="新細明體"/>
          <w:kern w:val="0"/>
          <w:sz w:val="22"/>
        </w:rPr>
      </w:pPr>
    </w:p>
    <w:p w:rsidR="00C262BA" w:rsidRDefault="00C262BA" w:rsidP="008C4FFA">
      <w:pPr>
        <w:rPr>
          <w:rFonts w:ascii="新細明體" w:eastAsia="新細明體" w:hAnsi="新細明體" w:cs="新細明體" w:hint="eastAsia"/>
          <w:kern w:val="0"/>
          <w:sz w:val="22"/>
        </w:rPr>
      </w:pPr>
    </w:p>
    <w:p w:rsidR="008C4FFA" w:rsidRDefault="008C4FFA" w:rsidP="008C4FFA">
      <w:pPr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當k為</w:t>
      </w:r>
      <w:r>
        <w:rPr>
          <w:rFonts w:ascii="新細明體" w:eastAsia="新細明體" w:hAnsi="新細明體" w:cs="新細明體"/>
          <w:kern w:val="0"/>
          <w:sz w:val="22"/>
        </w:rPr>
        <w:t>3</w:t>
      </w:r>
      <w:r>
        <w:rPr>
          <w:rFonts w:ascii="新細明體" w:eastAsia="新細明體" w:hAnsi="新細明體" w:cs="新細明體" w:hint="eastAsia"/>
          <w:kern w:val="0"/>
          <w:sz w:val="22"/>
        </w:rPr>
        <w:t>時，我們選擇該筆樣本資料最接近的1個點的類別去定義該筆樣本的類別。</w:t>
      </w:r>
    </w:p>
    <w:p w:rsidR="007430DE" w:rsidRDefault="007430DE" w:rsidP="007430DE">
      <w:pPr>
        <w:widowControl/>
        <w:rPr>
          <w:rFonts w:ascii="新細明體" w:eastAsia="新細明體" w:hAnsi="新細明體" w:cs="新細明體" w:hint="eastAsia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混淆矩陣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25"/>
        <w:gridCol w:w="5225"/>
      </w:tblGrid>
      <w:tr w:rsidR="008C4FFA" w:rsidRPr="00175DBF" w:rsidTr="00D84A7F">
        <w:tc>
          <w:tcPr>
            <w:tcW w:w="5225" w:type="dxa"/>
          </w:tcPr>
          <w:p w:rsidR="008C4FFA" w:rsidRPr="00175DBF" w:rsidRDefault="008C4FFA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1"/>
              </w:rPr>
            </w:pPr>
            <w:r w:rsidRPr="00175DBF">
              <w:rPr>
                <w:rFonts w:ascii="新細明體" w:eastAsia="新細明體" w:hAnsi="新細明體" w:cs="新細明體" w:hint="eastAsia"/>
                <w:kern w:val="0"/>
                <w:sz w:val="21"/>
              </w:rPr>
              <w:t>將整筆資料帶入做訓練</w:t>
            </w:r>
          </w:p>
        </w:tc>
        <w:tc>
          <w:tcPr>
            <w:tcW w:w="5225" w:type="dxa"/>
          </w:tcPr>
          <w:p w:rsidR="008C4FFA" w:rsidRPr="00175DBF" w:rsidRDefault="008C4FFA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1"/>
              </w:rPr>
            </w:pPr>
            <w:r w:rsidRPr="00175DBF">
              <w:rPr>
                <w:rFonts w:ascii="PingFangTC" w:hAnsi="PingFangTC" w:hint="eastAsia"/>
                <w:sz w:val="21"/>
              </w:rPr>
              <w:t>c</w:t>
            </w:r>
            <w:r w:rsidRPr="00175DBF">
              <w:rPr>
                <w:rFonts w:ascii="PingFangTC" w:hAnsi="PingFangTC"/>
                <w:sz w:val="21"/>
              </w:rPr>
              <w:t>ross validation(leave one out)</w:t>
            </w:r>
          </w:p>
        </w:tc>
      </w:tr>
      <w:tr w:rsidR="008C4FFA" w:rsidTr="00D84A7F">
        <w:trPr>
          <w:trHeight w:val="2110"/>
        </w:trPr>
        <w:tc>
          <w:tcPr>
            <w:tcW w:w="5225" w:type="dxa"/>
          </w:tcPr>
          <w:p w:rsidR="008C4FFA" w:rsidRDefault="008C4FFA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 w:rsidRPr="008C4FFA">
              <w:rPr>
                <w:rFonts w:ascii="新細明體" w:eastAsia="新細明體" w:hAnsi="新細明體" w:cs="新細明體"/>
                <w:kern w:val="0"/>
                <w:sz w:val="22"/>
              </w:rPr>
              <w:drawing>
                <wp:inline distT="0" distB="0" distL="0" distR="0" wp14:anchorId="663F472C" wp14:editId="513261BD">
                  <wp:extent cx="1905000" cy="1752600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5" w:type="dxa"/>
          </w:tcPr>
          <w:p w:rsidR="008C4FFA" w:rsidRDefault="008C4FFA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 w:rsidRPr="008C4FFA">
              <w:rPr>
                <w:rFonts w:ascii="新細明體" w:eastAsia="新細明體" w:hAnsi="新細明體" w:cs="新細明體"/>
                <w:kern w:val="0"/>
                <w:sz w:val="22"/>
              </w:rPr>
              <w:drawing>
                <wp:inline distT="0" distB="0" distL="0" distR="0" wp14:anchorId="0C2F9CF7" wp14:editId="7A9945E1">
                  <wp:extent cx="2006600" cy="1739900"/>
                  <wp:effectExtent l="0" t="0" r="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173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FFA" w:rsidTr="00D84A7F">
        <w:tc>
          <w:tcPr>
            <w:tcW w:w="5225" w:type="dxa"/>
          </w:tcPr>
          <w:p w:rsidR="008C4FFA" w:rsidRDefault="008C4FFA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 xml:space="preserve">Apparent error rate 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 xml:space="preserve">: </w:t>
            </w:r>
            <w:r w:rsidR="007430DE" w:rsidRPr="007430DE">
              <w:rPr>
                <w:rFonts w:ascii="新細明體" w:eastAsia="新細明體" w:hAnsi="新細明體" w:cs="新細明體"/>
                <w:kern w:val="0"/>
                <w:sz w:val="22"/>
              </w:rPr>
              <w:t>0.18421</w:t>
            </w:r>
          </w:p>
        </w:tc>
        <w:tc>
          <w:tcPr>
            <w:tcW w:w="5225" w:type="dxa"/>
          </w:tcPr>
          <w:p w:rsidR="008C4FFA" w:rsidRDefault="008C4FFA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>Tr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>u</w:t>
            </w: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 xml:space="preserve">e error rate : 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>0.3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>5088</w:t>
            </w:r>
          </w:p>
        </w:tc>
      </w:tr>
    </w:tbl>
    <w:p w:rsidR="008C4FFA" w:rsidRDefault="008C4FFA" w:rsidP="008C4FFA">
      <w:pPr>
        <w:widowControl/>
        <w:jc w:val="center"/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（對角線上的數字為分對的個數,</w:t>
      </w:r>
      <w:r>
        <w:rPr>
          <w:rFonts w:ascii="新細明體" w:eastAsia="新細明體" w:hAnsi="新細明體" w:cs="新細明體"/>
          <w:kern w:val="0"/>
          <w:sz w:val="22"/>
        </w:rPr>
        <w:t xml:space="preserve"> </w:t>
      </w:r>
      <w:r>
        <w:rPr>
          <w:rFonts w:ascii="新細明體" w:eastAsia="新細明體" w:hAnsi="新細明體" w:cs="新細明體" w:hint="eastAsia"/>
          <w:kern w:val="0"/>
          <w:sz w:val="22"/>
        </w:rPr>
        <w:t>其餘則為分錯的個數，error rate為分錯的比率）</w:t>
      </w:r>
    </w:p>
    <w:p w:rsidR="007430DE" w:rsidRDefault="007430DE" w:rsidP="008C4FFA">
      <w:pPr>
        <w:widowControl/>
        <w:jc w:val="center"/>
        <w:rPr>
          <w:rFonts w:ascii="新細明體" w:eastAsia="新細明體" w:hAnsi="新細明體" w:cs="新細明體" w:hint="eastAsia"/>
          <w:kern w:val="0"/>
          <w:sz w:val="22"/>
        </w:rPr>
      </w:pPr>
    </w:p>
    <w:p w:rsidR="009D0F85" w:rsidRDefault="007430DE" w:rsidP="00402F2A">
      <w:pPr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PingFangTC" w:hAnsi="PingFangTC" w:hint="eastAsia"/>
        </w:rPr>
        <w:t>由於</w:t>
      </w:r>
      <w:r>
        <w:rPr>
          <w:rFonts w:ascii="PingFangTC" w:hAnsi="PingFangTC"/>
          <w:b/>
          <w:bCs/>
        </w:rPr>
        <w:t>Apparent error rate</w:t>
      </w:r>
      <w:r>
        <w:rPr>
          <w:rFonts w:ascii="PingFangTC" w:hAnsi="PingFangTC" w:hint="eastAsia"/>
          <w:b/>
          <w:bCs/>
        </w:rPr>
        <w:t>與</w:t>
      </w:r>
      <w:r>
        <w:rPr>
          <w:rFonts w:ascii="PingFangTC" w:hAnsi="PingFangTC"/>
          <w:b/>
          <w:bCs/>
        </w:rPr>
        <w:t>True error rate</w:t>
      </w:r>
      <w:r>
        <w:rPr>
          <w:rFonts w:ascii="PingFangTC" w:hAnsi="PingFangTC" w:hint="eastAsia"/>
          <w:b/>
          <w:bCs/>
        </w:rPr>
        <w:t>差距有點大，我們認為</w:t>
      </w:r>
      <w:r>
        <w:rPr>
          <w:rFonts w:ascii="PingFangTC" w:hAnsi="PingFangTC" w:hint="eastAsia"/>
          <w:b/>
          <w:bCs/>
        </w:rPr>
        <w:t>可能</w:t>
      </w:r>
      <w:r>
        <w:rPr>
          <w:rFonts w:ascii="新細明體" w:eastAsia="新細明體" w:hAnsi="新細明體" w:cs="新細明體" w:hint="eastAsia"/>
          <w:kern w:val="0"/>
          <w:sz w:val="22"/>
        </w:rPr>
        <w:t>會產生overfitting的問題，會造成模型適應性不好，即帶入其他測試樣本會產生過大誤差。</w:t>
      </w:r>
    </w:p>
    <w:p w:rsidR="002C3F98" w:rsidRPr="009D0F85" w:rsidRDefault="002C3F98" w:rsidP="00402F2A">
      <w:pPr>
        <w:rPr>
          <w:rFonts w:ascii="新細明體" w:eastAsia="新細明體" w:hAnsi="新細明體" w:cs="新細明體" w:hint="eastAsia"/>
          <w:kern w:val="0"/>
          <w:sz w:val="22"/>
        </w:rPr>
      </w:pPr>
    </w:p>
    <w:p w:rsidR="00D17F81" w:rsidRDefault="008C4FFA" w:rsidP="00402F2A">
      <w:pPr>
        <w:rPr>
          <w:rFonts w:ascii="新細明體" w:eastAsia="新細明體" w:hAnsi="新細明體" w:cs="新細明體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(5)</w:t>
      </w:r>
      <w:r w:rsidR="00194BCC" w:rsidRPr="00194BCC">
        <w:t xml:space="preserve"> </w:t>
      </w:r>
      <w:r w:rsidR="00194BCC" w:rsidRPr="00194BCC">
        <w:rPr>
          <w:rFonts w:ascii="新細明體" w:eastAsia="新細明體" w:hAnsi="新細明體" w:cs="新細明體"/>
          <w:kern w:val="0"/>
          <w:sz w:val="22"/>
        </w:rPr>
        <w:t>Logistic discrimination</w:t>
      </w:r>
    </w:p>
    <w:p w:rsidR="00194BCC" w:rsidRDefault="00194BCC" w:rsidP="00402F2A">
      <w:pPr>
        <w:rPr>
          <w:rFonts w:ascii="新細明體" w:eastAsia="新細明體" w:hAnsi="新細明體" w:cs="新細明體" w:hint="eastAsia"/>
          <w:kern w:val="0"/>
          <w:sz w:val="22"/>
        </w:rPr>
      </w:pPr>
      <w:r>
        <w:rPr>
          <w:rFonts w:ascii="新細明體" w:eastAsia="新細明體" w:hAnsi="新細明體" w:cs="新細明體" w:hint="eastAsia"/>
          <w:kern w:val="0"/>
          <w:sz w:val="22"/>
        </w:rPr>
        <w:t>資料的應變數為類別型態，</w:t>
      </w:r>
      <w:r w:rsidR="007430DE">
        <w:rPr>
          <w:rFonts w:ascii="新細明體" w:eastAsia="新細明體" w:hAnsi="新細明體" w:cs="新細明體" w:hint="eastAsia"/>
          <w:kern w:val="0"/>
          <w:sz w:val="22"/>
        </w:rPr>
        <w:t>使用全部的因變數去做</w:t>
      </w:r>
      <w:r w:rsidR="007430DE" w:rsidRPr="00194BCC">
        <w:rPr>
          <w:rFonts w:ascii="新細明體" w:eastAsia="新細明體" w:hAnsi="新細明體" w:cs="新細明體"/>
          <w:kern w:val="0"/>
          <w:sz w:val="22"/>
        </w:rPr>
        <w:t>Logistic</w:t>
      </w:r>
      <w:r w:rsidR="007430DE">
        <w:rPr>
          <w:rFonts w:ascii="新細明體" w:eastAsia="新細明體" w:hAnsi="新細明體" w:cs="新細明體"/>
          <w:kern w:val="0"/>
          <w:sz w:val="22"/>
        </w:rPr>
        <w:t xml:space="preserve"> regression </w:t>
      </w:r>
      <w:r w:rsidR="007430DE">
        <w:rPr>
          <w:rFonts w:ascii="新細明體" w:eastAsia="新細明體" w:hAnsi="新細明體" w:cs="新細明體" w:hint="eastAsia"/>
          <w:kern w:val="0"/>
          <w:sz w:val="22"/>
        </w:rPr>
        <w:t>模型，進而計算</w:t>
      </w:r>
      <w:r w:rsidR="007430DE">
        <w:rPr>
          <w:rFonts w:ascii="PingFangTC" w:hAnsi="PingFangTC"/>
          <w:b/>
          <w:bCs/>
        </w:rPr>
        <w:t>Apparent error rate</w:t>
      </w:r>
      <w:r w:rsidR="007430DE">
        <w:rPr>
          <w:rFonts w:ascii="PingFangTC" w:hAnsi="PingFangTC" w:hint="eastAsia"/>
          <w:b/>
          <w:bCs/>
        </w:rPr>
        <w:t>與</w:t>
      </w:r>
      <w:r w:rsidR="007430DE">
        <w:rPr>
          <w:rFonts w:ascii="PingFangTC" w:hAnsi="PingFangTC"/>
          <w:b/>
          <w:bCs/>
        </w:rPr>
        <w:t>True error rate</w:t>
      </w:r>
    </w:p>
    <w:p w:rsidR="008C4FFA" w:rsidRDefault="008C4FFA" w:rsidP="00402F2A">
      <w:pPr>
        <w:rPr>
          <w:rFonts w:ascii="新細明體" w:eastAsia="新細明體" w:hAnsi="新細明體" w:cs="新細明體"/>
          <w:kern w:val="0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25"/>
        <w:gridCol w:w="5225"/>
      </w:tblGrid>
      <w:tr w:rsidR="007430DE" w:rsidRPr="00175DBF" w:rsidTr="00D84A7F">
        <w:tc>
          <w:tcPr>
            <w:tcW w:w="5225" w:type="dxa"/>
          </w:tcPr>
          <w:p w:rsidR="007430DE" w:rsidRPr="00175DBF" w:rsidRDefault="007430DE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1"/>
              </w:rPr>
            </w:pPr>
            <w:r w:rsidRPr="00175DBF">
              <w:rPr>
                <w:rFonts w:ascii="新細明體" w:eastAsia="新細明體" w:hAnsi="新細明體" w:cs="新細明體" w:hint="eastAsia"/>
                <w:kern w:val="0"/>
                <w:sz w:val="21"/>
              </w:rPr>
              <w:t>將整筆資料帶入做訓練</w:t>
            </w:r>
          </w:p>
        </w:tc>
        <w:tc>
          <w:tcPr>
            <w:tcW w:w="5225" w:type="dxa"/>
          </w:tcPr>
          <w:p w:rsidR="007430DE" w:rsidRPr="00175DBF" w:rsidRDefault="007430DE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1"/>
              </w:rPr>
            </w:pPr>
            <w:r w:rsidRPr="00175DBF">
              <w:rPr>
                <w:rFonts w:ascii="PingFangTC" w:hAnsi="PingFangTC" w:hint="eastAsia"/>
                <w:sz w:val="21"/>
              </w:rPr>
              <w:t>c</w:t>
            </w:r>
            <w:r w:rsidRPr="00175DBF">
              <w:rPr>
                <w:rFonts w:ascii="PingFangTC" w:hAnsi="PingFangTC"/>
                <w:sz w:val="21"/>
              </w:rPr>
              <w:t>ross validation(leave one out)</w:t>
            </w:r>
          </w:p>
        </w:tc>
      </w:tr>
      <w:tr w:rsidR="007430DE" w:rsidTr="00D84A7F">
        <w:trPr>
          <w:trHeight w:val="2110"/>
        </w:trPr>
        <w:tc>
          <w:tcPr>
            <w:tcW w:w="5225" w:type="dxa"/>
          </w:tcPr>
          <w:p w:rsidR="007430DE" w:rsidRDefault="007430DE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 w:rsidRPr="007430DE">
              <w:rPr>
                <w:rFonts w:ascii="新細明體" w:eastAsia="新細明體" w:hAnsi="新細明體" w:cs="新細明體"/>
                <w:kern w:val="0"/>
                <w:sz w:val="22"/>
              </w:rPr>
              <w:drawing>
                <wp:inline distT="0" distB="0" distL="0" distR="0" wp14:anchorId="0A7264A2" wp14:editId="396DF0FF">
                  <wp:extent cx="2034862" cy="1702368"/>
                  <wp:effectExtent l="0" t="0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05" cy="1704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5" w:type="dxa"/>
          </w:tcPr>
          <w:p w:rsidR="007430DE" w:rsidRDefault="00C262BA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 w:rsidRPr="00C262BA">
              <w:rPr>
                <w:rFonts w:ascii="新細明體" w:eastAsia="新細明體" w:hAnsi="新細明體" w:cs="新細明體"/>
                <w:kern w:val="0"/>
                <w:sz w:val="22"/>
              </w:rPr>
              <w:drawing>
                <wp:inline distT="0" distB="0" distL="0" distR="0" wp14:anchorId="5DC86C74" wp14:editId="1FD4EC30">
                  <wp:extent cx="2213735" cy="1702873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583" cy="1705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30DE" w:rsidTr="00D84A7F">
        <w:tc>
          <w:tcPr>
            <w:tcW w:w="5225" w:type="dxa"/>
          </w:tcPr>
          <w:p w:rsidR="007430DE" w:rsidRDefault="007430DE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 xml:space="preserve">Apparent error rate 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 xml:space="preserve">: </w:t>
            </w:r>
            <w:r w:rsidRPr="007430DE">
              <w:rPr>
                <w:rFonts w:ascii="新細明體" w:eastAsia="新細明體" w:hAnsi="新細明體" w:cs="新細明體"/>
                <w:kern w:val="0"/>
                <w:sz w:val="22"/>
              </w:rPr>
              <w:t>0.1</w:t>
            </w: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>9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>3</w:t>
            </w:r>
          </w:p>
        </w:tc>
        <w:tc>
          <w:tcPr>
            <w:tcW w:w="5225" w:type="dxa"/>
          </w:tcPr>
          <w:p w:rsidR="007430DE" w:rsidRDefault="007430DE" w:rsidP="00D84A7F">
            <w:pPr>
              <w:widowControl/>
              <w:jc w:val="center"/>
              <w:rPr>
                <w:rFonts w:ascii="新細明體" w:eastAsia="新細明體" w:hAnsi="新細明體" w:cs="新細明體" w:hint="eastAsia"/>
                <w:kern w:val="0"/>
                <w:sz w:val="22"/>
              </w:rPr>
            </w:pP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>Tr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>u</w:t>
            </w:r>
            <w:r>
              <w:rPr>
                <w:rFonts w:ascii="新細明體" w:eastAsia="新細明體" w:hAnsi="新細明體" w:cs="新細明體" w:hint="eastAsia"/>
                <w:kern w:val="0"/>
                <w:sz w:val="22"/>
              </w:rPr>
              <w:t xml:space="preserve">e error rate : </w:t>
            </w:r>
            <w:r>
              <w:rPr>
                <w:rFonts w:ascii="新細明體" w:eastAsia="新細明體" w:hAnsi="新細明體" w:cs="新細明體"/>
                <w:kern w:val="0"/>
                <w:sz w:val="22"/>
              </w:rPr>
              <w:t>0.</w:t>
            </w:r>
            <w:r w:rsidR="00C262BA">
              <w:rPr>
                <w:rFonts w:ascii="新細明體" w:eastAsia="新細明體" w:hAnsi="新細明體" w:cs="新細明體"/>
                <w:kern w:val="0"/>
                <w:sz w:val="22"/>
              </w:rPr>
              <w:t>37719</w:t>
            </w:r>
          </w:p>
        </w:tc>
      </w:tr>
    </w:tbl>
    <w:p w:rsidR="00C262BA" w:rsidRPr="009D0F85" w:rsidRDefault="00C262BA" w:rsidP="00C262BA">
      <w:pPr>
        <w:rPr>
          <w:rFonts w:ascii="新細明體" w:eastAsia="新細明體" w:hAnsi="新細明體" w:cs="新細明體" w:hint="eastAsia"/>
          <w:kern w:val="0"/>
          <w:sz w:val="22"/>
        </w:rPr>
      </w:pPr>
      <w:r>
        <w:rPr>
          <w:rFonts w:ascii="PingFangTC" w:hAnsi="PingFangTC" w:hint="eastAsia"/>
        </w:rPr>
        <w:t>由於</w:t>
      </w:r>
      <w:r>
        <w:rPr>
          <w:rFonts w:ascii="PingFangTC" w:hAnsi="PingFangTC"/>
          <w:b/>
          <w:bCs/>
        </w:rPr>
        <w:t>Apparent error rate</w:t>
      </w:r>
      <w:r>
        <w:rPr>
          <w:rFonts w:ascii="PingFangTC" w:hAnsi="PingFangTC" w:hint="eastAsia"/>
          <w:b/>
          <w:bCs/>
        </w:rPr>
        <w:t>與</w:t>
      </w:r>
      <w:r>
        <w:rPr>
          <w:rFonts w:ascii="PingFangTC" w:hAnsi="PingFangTC"/>
          <w:b/>
          <w:bCs/>
        </w:rPr>
        <w:t>True error rate</w:t>
      </w:r>
      <w:r>
        <w:rPr>
          <w:rFonts w:ascii="PingFangTC" w:hAnsi="PingFangTC" w:hint="eastAsia"/>
          <w:b/>
          <w:bCs/>
        </w:rPr>
        <w:t>差距有點大，我們認為可能</w:t>
      </w:r>
      <w:r>
        <w:rPr>
          <w:rFonts w:ascii="新細明體" w:eastAsia="新細明體" w:hAnsi="新細明體" w:cs="新細明體" w:hint="eastAsia"/>
          <w:kern w:val="0"/>
          <w:sz w:val="22"/>
        </w:rPr>
        <w:t>會產生overfitting的問題，會造成模型適應性不好，即帶入其他測試樣本會產生過大誤差。</w:t>
      </w:r>
    </w:p>
    <w:p w:rsidR="00D17F81" w:rsidRDefault="00D17F81" w:rsidP="00402F2A">
      <w:pPr>
        <w:rPr>
          <w:rFonts w:ascii="新細明體" w:eastAsia="新細明體" w:hAnsi="新細明體" w:cs="新細明體"/>
          <w:sz w:val="22"/>
        </w:rPr>
      </w:pPr>
    </w:p>
    <w:p w:rsidR="002C3F98" w:rsidRDefault="002C3F98" w:rsidP="00402F2A">
      <w:pPr>
        <w:rPr>
          <w:rFonts w:ascii="新細明體" w:eastAsia="新細明體" w:hAnsi="新細明體" w:cs="新細明體"/>
          <w:sz w:val="22"/>
        </w:rPr>
      </w:pPr>
    </w:p>
    <w:p w:rsidR="002C3F98" w:rsidRDefault="002C3F98" w:rsidP="00402F2A">
      <w:pPr>
        <w:rPr>
          <w:rFonts w:ascii="新細明體" w:eastAsia="新細明體" w:hAnsi="新細明體" w:cs="新細明體"/>
          <w:sz w:val="22"/>
        </w:rPr>
      </w:pPr>
    </w:p>
    <w:p w:rsidR="002C3F98" w:rsidRDefault="002C3F98" w:rsidP="00402F2A">
      <w:pPr>
        <w:rPr>
          <w:rFonts w:ascii="新細明體" w:eastAsia="新細明體" w:hAnsi="新細明體" w:cs="新細明體"/>
          <w:sz w:val="22"/>
        </w:rPr>
      </w:pPr>
    </w:p>
    <w:p w:rsidR="002C3F98" w:rsidRDefault="002C3F98" w:rsidP="00402F2A">
      <w:pPr>
        <w:rPr>
          <w:rFonts w:ascii="新細明體" w:eastAsia="新細明體" w:hAnsi="新細明體" w:cs="新細明體"/>
          <w:sz w:val="22"/>
        </w:rPr>
      </w:pPr>
    </w:p>
    <w:p w:rsidR="002C3F98" w:rsidRDefault="002C3F98" w:rsidP="00402F2A">
      <w:pPr>
        <w:rPr>
          <w:rFonts w:ascii="新細明體" w:eastAsia="新細明體" w:hAnsi="新細明體" w:cs="新細明體" w:hint="eastAsia"/>
          <w:sz w:val="22"/>
        </w:rPr>
      </w:pPr>
    </w:p>
    <w:p w:rsidR="002A588F" w:rsidRDefault="002C3F98" w:rsidP="00402F2A">
      <w:pPr>
        <w:rPr>
          <w:rFonts w:ascii="新細明體" w:eastAsia="新細明體" w:hAnsi="新細明體" w:cs="新細明體"/>
          <w:sz w:val="22"/>
        </w:rPr>
      </w:pPr>
      <w:r>
        <w:rPr>
          <w:rFonts w:ascii="新細明體" w:eastAsia="新細明體" w:hAnsi="新細明體" w:cs="新細明體" w:hint="eastAsia"/>
          <w:sz w:val="22"/>
        </w:rPr>
        <w:lastRenderedPageBreak/>
        <w:t>統整並</w:t>
      </w:r>
      <w:r w:rsidR="00C262BA">
        <w:rPr>
          <w:rFonts w:ascii="新細明體" w:eastAsia="新細明體" w:hAnsi="新細明體" w:cs="新細明體" w:hint="eastAsia"/>
          <w:sz w:val="22"/>
        </w:rPr>
        <w:t>比較這5個方法的運用於此資料的優劣</w:t>
      </w:r>
    </w:p>
    <w:p w:rsidR="002C3F98" w:rsidRDefault="002C3F98" w:rsidP="00402F2A">
      <w:pPr>
        <w:rPr>
          <w:rFonts w:ascii="新細明體" w:eastAsia="新細明體" w:hAnsi="新細明體" w:cs="新細明體" w:hint="eastAsia"/>
          <w:sz w:val="22"/>
        </w:rPr>
      </w:pPr>
    </w:p>
    <w:tbl>
      <w:tblPr>
        <w:tblStyle w:val="1"/>
        <w:tblW w:w="0" w:type="auto"/>
        <w:jc w:val="center"/>
        <w:tblLook w:val="04A0" w:firstRow="1" w:lastRow="0" w:firstColumn="1" w:lastColumn="0" w:noHBand="0" w:noVBand="1"/>
      </w:tblPr>
      <w:tblGrid>
        <w:gridCol w:w="3084"/>
        <w:gridCol w:w="3084"/>
        <w:gridCol w:w="3084"/>
      </w:tblGrid>
      <w:tr w:rsidR="002C3F98" w:rsidTr="008C10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4" w:type="dxa"/>
          </w:tcPr>
          <w:p w:rsidR="002C3F98" w:rsidRPr="002C3F98" w:rsidRDefault="002C3F98" w:rsidP="002C3F98">
            <w:pPr>
              <w:jc w:val="center"/>
              <w:rPr>
                <w:rFonts w:asciiTheme="minorEastAsia" w:hAnsiTheme="minorEastAsia" w:cs="新細明體" w:hint="eastAsia"/>
                <w:b w:val="0"/>
                <w:sz w:val="18"/>
                <w:szCs w:val="18"/>
              </w:rPr>
            </w:pPr>
            <w:r w:rsidRPr="002C3F98">
              <w:rPr>
                <w:rFonts w:asciiTheme="minorEastAsia" w:hAnsiTheme="minorEastAsia" w:cs="新細明體" w:hint="eastAsia"/>
                <w:b w:val="0"/>
                <w:sz w:val="18"/>
                <w:szCs w:val="18"/>
              </w:rPr>
              <w:t>方法</w:t>
            </w:r>
          </w:p>
        </w:tc>
        <w:tc>
          <w:tcPr>
            <w:tcW w:w="3084" w:type="dxa"/>
          </w:tcPr>
          <w:p w:rsidR="002C3F98" w:rsidRPr="002C3F98" w:rsidRDefault="002C3F98" w:rsidP="002C3F9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新細明體" w:hint="eastAsia"/>
                <w:b w:val="0"/>
                <w:sz w:val="18"/>
                <w:szCs w:val="18"/>
              </w:rPr>
            </w:pPr>
            <w:r w:rsidRPr="002C3F98">
              <w:rPr>
                <w:rFonts w:asciiTheme="minorEastAsia" w:hAnsiTheme="minorEastAsia"/>
                <w:b w:val="0"/>
                <w:bCs w:val="0"/>
                <w:sz w:val="18"/>
                <w:szCs w:val="18"/>
              </w:rPr>
              <w:t>Apparent error rate</w:t>
            </w:r>
          </w:p>
        </w:tc>
        <w:tc>
          <w:tcPr>
            <w:tcW w:w="3084" w:type="dxa"/>
          </w:tcPr>
          <w:p w:rsidR="002C3F98" w:rsidRPr="002C3F98" w:rsidRDefault="002C3F98" w:rsidP="002C3F9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新細明體" w:hint="eastAsia"/>
                <w:b w:val="0"/>
                <w:sz w:val="18"/>
                <w:szCs w:val="18"/>
              </w:rPr>
            </w:pPr>
            <w:r w:rsidRPr="002C3F98">
              <w:rPr>
                <w:rFonts w:asciiTheme="minorEastAsia" w:hAnsiTheme="minorEastAsia" w:cs="新細明體" w:hint="eastAsia"/>
                <w:b w:val="0"/>
                <w:sz w:val="18"/>
                <w:szCs w:val="18"/>
              </w:rPr>
              <w:t>True error rate</w:t>
            </w:r>
          </w:p>
        </w:tc>
      </w:tr>
      <w:tr w:rsidR="002C3F98" w:rsidTr="008C1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4" w:type="dxa"/>
          </w:tcPr>
          <w:p w:rsidR="002C3F98" w:rsidRPr="002C3F98" w:rsidRDefault="002C3F98" w:rsidP="002C3F98">
            <w:pPr>
              <w:jc w:val="center"/>
              <w:rPr>
                <w:rFonts w:asciiTheme="minorEastAsia" w:hAnsiTheme="minorEastAsia" w:cs="新細明體" w:hint="eastAsia"/>
                <w:b w:val="0"/>
                <w:sz w:val="18"/>
                <w:szCs w:val="18"/>
              </w:rPr>
            </w:pPr>
            <w:r w:rsidRPr="002C3F98">
              <w:rPr>
                <w:rFonts w:asciiTheme="minorEastAsia" w:hAnsiTheme="minorEastAsia" w:cs="TimesNewRomanPSMT"/>
                <w:b w:val="0"/>
                <w:sz w:val="18"/>
                <w:szCs w:val="18"/>
              </w:rPr>
              <w:t>Classification Tree</w:t>
            </w:r>
          </w:p>
        </w:tc>
        <w:tc>
          <w:tcPr>
            <w:tcW w:w="3084" w:type="dxa"/>
          </w:tcPr>
          <w:p w:rsidR="002C3F98" w:rsidRPr="002C3F98" w:rsidRDefault="002C3F98" w:rsidP="002C3F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 w:val="18"/>
                <w:szCs w:val="18"/>
              </w:rPr>
            </w:pPr>
            <w:r w:rsidRPr="002C3F98">
              <w:rPr>
                <w:rFonts w:asciiTheme="minorEastAsia" w:hAnsiTheme="minorEastAsia"/>
                <w:sz w:val="18"/>
                <w:szCs w:val="18"/>
              </w:rPr>
              <w:t>0.13158</w:t>
            </w:r>
          </w:p>
        </w:tc>
        <w:tc>
          <w:tcPr>
            <w:tcW w:w="3084" w:type="dxa"/>
          </w:tcPr>
          <w:p w:rsidR="002C3F98" w:rsidRPr="002C3F98" w:rsidRDefault="002C3F98" w:rsidP="002C3F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新細明體" w:hint="eastAsia"/>
                <w:sz w:val="18"/>
                <w:szCs w:val="18"/>
              </w:rPr>
            </w:pPr>
            <w:r w:rsidRPr="002C3F98">
              <w:rPr>
                <w:rFonts w:asciiTheme="minorEastAsia" w:hAnsiTheme="minorEastAsia"/>
                <w:sz w:val="18"/>
                <w:szCs w:val="18"/>
              </w:rPr>
              <w:t>0.34211</w:t>
            </w:r>
          </w:p>
        </w:tc>
      </w:tr>
      <w:tr w:rsidR="002C3F98" w:rsidTr="008C1017">
        <w:trPr>
          <w:trHeight w:val="41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4" w:type="dxa"/>
          </w:tcPr>
          <w:p w:rsidR="002C3F98" w:rsidRPr="002C3F98" w:rsidRDefault="002C3F98" w:rsidP="002C3F98">
            <w:pPr>
              <w:jc w:val="center"/>
              <w:rPr>
                <w:rFonts w:asciiTheme="minorEastAsia" w:hAnsiTheme="minorEastAsia" w:cs="新細明體" w:hint="eastAsia"/>
                <w:b w:val="0"/>
                <w:sz w:val="18"/>
                <w:szCs w:val="18"/>
              </w:rPr>
            </w:pPr>
            <w:r w:rsidRPr="002C3F98">
              <w:rPr>
                <w:rFonts w:asciiTheme="minorEastAsia" w:hAnsiTheme="minorEastAsia" w:cs="新細明體"/>
                <w:b w:val="0"/>
                <w:kern w:val="0"/>
                <w:sz w:val="18"/>
                <w:szCs w:val="18"/>
              </w:rPr>
              <w:t>Linear Discriminant Analysis</w:t>
            </w:r>
          </w:p>
        </w:tc>
        <w:tc>
          <w:tcPr>
            <w:tcW w:w="3084" w:type="dxa"/>
          </w:tcPr>
          <w:p w:rsidR="002C3F98" w:rsidRPr="002C3F98" w:rsidRDefault="002C3F98" w:rsidP="002C3F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新細明體"/>
                <w:kern w:val="0"/>
                <w:sz w:val="18"/>
                <w:szCs w:val="18"/>
              </w:rPr>
            </w:pPr>
            <w:r w:rsidRPr="002C3F98">
              <w:rPr>
                <w:rFonts w:asciiTheme="minorEastAsia" w:hAnsiTheme="minorEastAsia" w:cs="新細明體" w:hint="eastAsia"/>
                <w:kern w:val="0"/>
                <w:sz w:val="18"/>
                <w:szCs w:val="18"/>
              </w:rPr>
              <w:t>0.289</w:t>
            </w:r>
            <w:r w:rsidRPr="002C3F98">
              <w:rPr>
                <w:rFonts w:asciiTheme="minorEastAsia" w:hAnsiTheme="minorEastAsia" w:cs="新細明體"/>
                <w:kern w:val="0"/>
                <w:sz w:val="18"/>
                <w:szCs w:val="18"/>
              </w:rPr>
              <w:t>4</w:t>
            </w:r>
            <w:r w:rsidRPr="002C3F98">
              <w:rPr>
                <w:rFonts w:asciiTheme="minorEastAsia" w:hAnsiTheme="minorEastAsia" w:cs="新細明體" w:hint="eastAsia"/>
                <w:kern w:val="0"/>
                <w:sz w:val="18"/>
                <w:szCs w:val="18"/>
              </w:rPr>
              <w:t>7</w:t>
            </w:r>
          </w:p>
        </w:tc>
        <w:tc>
          <w:tcPr>
            <w:tcW w:w="3084" w:type="dxa"/>
          </w:tcPr>
          <w:p w:rsidR="002C3F98" w:rsidRPr="002C3F98" w:rsidRDefault="002C3F98" w:rsidP="002C3F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新細明體" w:hint="eastAsia"/>
                <w:sz w:val="18"/>
                <w:szCs w:val="18"/>
              </w:rPr>
            </w:pPr>
            <w:r w:rsidRPr="002C3F98">
              <w:rPr>
                <w:rFonts w:asciiTheme="minorEastAsia" w:hAnsiTheme="minorEastAsia" w:cs="新細明體"/>
                <w:kern w:val="0"/>
                <w:sz w:val="18"/>
                <w:szCs w:val="18"/>
              </w:rPr>
              <w:t>0.35965</w:t>
            </w:r>
          </w:p>
        </w:tc>
      </w:tr>
      <w:tr w:rsidR="002C3F98" w:rsidTr="008C1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4" w:type="dxa"/>
          </w:tcPr>
          <w:p w:rsidR="002C3F98" w:rsidRPr="002C3F98" w:rsidRDefault="002C3F98" w:rsidP="002C3F98">
            <w:pPr>
              <w:jc w:val="center"/>
              <w:rPr>
                <w:rFonts w:asciiTheme="minorEastAsia" w:hAnsiTheme="minorEastAsia" w:cs="新細明體" w:hint="eastAsia"/>
                <w:b w:val="0"/>
                <w:sz w:val="18"/>
                <w:szCs w:val="18"/>
              </w:rPr>
            </w:pPr>
            <w:r w:rsidRPr="002C3F98">
              <w:rPr>
                <w:rFonts w:asciiTheme="minorEastAsia" w:hAnsiTheme="minorEastAsia" w:cs="新細明體"/>
                <w:b w:val="0"/>
                <w:kern w:val="0"/>
                <w:sz w:val="18"/>
                <w:szCs w:val="18"/>
              </w:rPr>
              <w:t>Quadratic Discriminant Analysis</w:t>
            </w:r>
          </w:p>
        </w:tc>
        <w:tc>
          <w:tcPr>
            <w:tcW w:w="3084" w:type="dxa"/>
          </w:tcPr>
          <w:p w:rsidR="002C3F98" w:rsidRPr="002C3F98" w:rsidRDefault="002C3F98" w:rsidP="002C3F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新細明體"/>
                <w:kern w:val="0"/>
                <w:sz w:val="18"/>
                <w:szCs w:val="18"/>
              </w:rPr>
            </w:pPr>
            <w:r w:rsidRPr="002C3F98">
              <w:rPr>
                <w:rFonts w:asciiTheme="minorEastAsia" w:hAnsiTheme="minorEastAsia" w:cs="新細明體" w:hint="eastAsia"/>
                <w:kern w:val="0"/>
                <w:sz w:val="18"/>
                <w:szCs w:val="18"/>
              </w:rPr>
              <w:t>0.18519</w:t>
            </w:r>
          </w:p>
        </w:tc>
        <w:tc>
          <w:tcPr>
            <w:tcW w:w="3084" w:type="dxa"/>
          </w:tcPr>
          <w:p w:rsidR="002C3F98" w:rsidRPr="002C3F98" w:rsidRDefault="002C3F98" w:rsidP="002C3F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新細明體" w:hint="eastAsia"/>
                <w:sz w:val="18"/>
                <w:szCs w:val="18"/>
              </w:rPr>
            </w:pPr>
            <w:r w:rsidRPr="002C3F98">
              <w:rPr>
                <w:rFonts w:asciiTheme="minorEastAsia" w:hAnsiTheme="minorEastAsia" w:cs="新細明體"/>
                <w:kern w:val="0"/>
                <w:sz w:val="18"/>
                <w:szCs w:val="18"/>
              </w:rPr>
              <w:t>0.38889</w:t>
            </w:r>
          </w:p>
        </w:tc>
      </w:tr>
      <w:tr w:rsidR="002C3F98" w:rsidTr="008C1017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4" w:type="dxa"/>
          </w:tcPr>
          <w:p w:rsidR="002C3F98" w:rsidRPr="002C3F98" w:rsidRDefault="002C3F98" w:rsidP="002C3F98">
            <w:pPr>
              <w:jc w:val="center"/>
              <w:rPr>
                <w:rFonts w:asciiTheme="minorEastAsia" w:hAnsiTheme="minorEastAsia" w:cs="新細明體" w:hint="eastAsia"/>
                <w:b w:val="0"/>
                <w:sz w:val="18"/>
                <w:szCs w:val="18"/>
              </w:rPr>
            </w:pPr>
            <w:r w:rsidRPr="002C3F98">
              <w:rPr>
                <w:rFonts w:asciiTheme="minorEastAsia" w:hAnsiTheme="minorEastAsia" w:cs="新細明體" w:hint="eastAsia"/>
                <w:b w:val="0"/>
                <w:kern w:val="0"/>
                <w:sz w:val="18"/>
                <w:szCs w:val="18"/>
              </w:rPr>
              <w:t>Nea</w:t>
            </w:r>
            <w:r w:rsidRPr="002C3F98">
              <w:rPr>
                <w:rFonts w:asciiTheme="minorEastAsia" w:hAnsiTheme="minorEastAsia" w:cs="新細明體"/>
                <w:b w:val="0"/>
                <w:kern w:val="0"/>
                <w:sz w:val="18"/>
                <w:szCs w:val="18"/>
              </w:rPr>
              <w:t>rest Neighbor</w:t>
            </w:r>
            <w:r w:rsidRPr="002C3F98">
              <w:rPr>
                <w:rFonts w:asciiTheme="minorEastAsia" w:hAnsiTheme="minorEastAsia" w:cs="新細明體"/>
                <w:b w:val="0"/>
                <w:kern w:val="0"/>
                <w:sz w:val="18"/>
                <w:szCs w:val="18"/>
              </w:rPr>
              <w:t xml:space="preserve"> (k = 2)</w:t>
            </w:r>
          </w:p>
        </w:tc>
        <w:tc>
          <w:tcPr>
            <w:tcW w:w="3084" w:type="dxa"/>
          </w:tcPr>
          <w:p w:rsidR="002C3F98" w:rsidRPr="002C3F98" w:rsidRDefault="002C3F98" w:rsidP="002C3F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新細明體"/>
                <w:kern w:val="0"/>
                <w:sz w:val="18"/>
                <w:szCs w:val="18"/>
              </w:rPr>
            </w:pPr>
            <w:r w:rsidRPr="002C3F98">
              <w:rPr>
                <w:rFonts w:asciiTheme="minorEastAsia" w:hAnsiTheme="minorEastAsia" w:cs="新細明體" w:hint="eastAsia"/>
                <w:kern w:val="0"/>
                <w:sz w:val="18"/>
                <w:szCs w:val="18"/>
              </w:rPr>
              <w:t>0</w:t>
            </w:r>
            <w:r w:rsidRPr="002C3F98">
              <w:rPr>
                <w:rFonts w:asciiTheme="minorEastAsia" w:hAnsiTheme="minorEastAsia" w:cs="新細明體"/>
                <w:kern w:val="0"/>
                <w:sz w:val="18"/>
                <w:szCs w:val="18"/>
              </w:rPr>
              <w:t>.20175</w:t>
            </w:r>
          </w:p>
        </w:tc>
        <w:tc>
          <w:tcPr>
            <w:tcW w:w="3084" w:type="dxa"/>
          </w:tcPr>
          <w:p w:rsidR="002C3F98" w:rsidRPr="002C3F98" w:rsidRDefault="002C3F98" w:rsidP="002C3F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新細明體" w:hint="eastAsia"/>
                <w:sz w:val="18"/>
                <w:szCs w:val="18"/>
              </w:rPr>
            </w:pPr>
            <w:r w:rsidRPr="002C3F98">
              <w:rPr>
                <w:rFonts w:asciiTheme="minorEastAsia" w:hAnsiTheme="minorEastAsia" w:cs="新細明體"/>
                <w:kern w:val="0"/>
                <w:sz w:val="18"/>
                <w:szCs w:val="18"/>
              </w:rPr>
              <w:t>0.36842</w:t>
            </w:r>
          </w:p>
        </w:tc>
      </w:tr>
      <w:tr w:rsidR="002C3F98" w:rsidTr="008C1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4" w:type="dxa"/>
          </w:tcPr>
          <w:p w:rsidR="002C3F98" w:rsidRPr="002C3F98" w:rsidRDefault="002C3F98" w:rsidP="002C3F98">
            <w:pPr>
              <w:jc w:val="center"/>
              <w:rPr>
                <w:rFonts w:asciiTheme="minorEastAsia" w:hAnsiTheme="minorEastAsia" w:cs="新細明體" w:hint="eastAsia"/>
                <w:b w:val="0"/>
                <w:sz w:val="18"/>
                <w:szCs w:val="18"/>
              </w:rPr>
            </w:pPr>
            <w:r w:rsidRPr="002C3F98">
              <w:rPr>
                <w:rFonts w:asciiTheme="minorEastAsia" w:hAnsiTheme="minorEastAsia" w:cs="新細明體" w:hint="eastAsia"/>
                <w:b w:val="0"/>
                <w:kern w:val="0"/>
                <w:sz w:val="18"/>
                <w:szCs w:val="18"/>
              </w:rPr>
              <w:t>Nea</w:t>
            </w:r>
            <w:r w:rsidRPr="002C3F98">
              <w:rPr>
                <w:rFonts w:asciiTheme="minorEastAsia" w:hAnsiTheme="minorEastAsia" w:cs="新細明體"/>
                <w:b w:val="0"/>
                <w:kern w:val="0"/>
                <w:sz w:val="18"/>
                <w:szCs w:val="18"/>
              </w:rPr>
              <w:t xml:space="preserve">rest Neighbor (k = </w:t>
            </w:r>
            <w:r w:rsidRPr="002C3F98">
              <w:rPr>
                <w:rFonts w:asciiTheme="minorEastAsia" w:hAnsiTheme="minorEastAsia" w:cs="新細明體"/>
                <w:b w:val="0"/>
                <w:kern w:val="0"/>
                <w:sz w:val="18"/>
                <w:szCs w:val="18"/>
              </w:rPr>
              <w:t>3</w:t>
            </w:r>
            <w:r w:rsidRPr="002C3F98">
              <w:rPr>
                <w:rFonts w:asciiTheme="minorEastAsia" w:hAnsiTheme="minorEastAsia" w:cs="新細明體"/>
                <w:b w:val="0"/>
                <w:kern w:val="0"/>
                <w:sz w:val="18"/>
                <w:szCs w:val="18"/>
              </w:rPr>
              <w:t>)</w:t>
            </w:r>
          </w:p>
        </w:tc>
        <w:tc>
          <w:tcPr>
            <w:tcW w:w="3084" w:type="dxa"/>
          </w:tcPr>
          <w:p w:rsidR="002C3F98" w:rsidRPr="002C3F98" w:rsidRDefault="002C3F98" w:rsidP="002C3F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新細明體"/>
                <w:kern w:val="0"/>
                <w:sz w:val="18"/>
                <w:szCs w:val="18"/>
              </w:rPr>
            </w:pPr>
            <w:r w:rsidRPr="002C3F98">
              <w:rPr>
                <w:rFonts w:asciiTheme="minorEastAsia" w:hAnsiTheme="minorEastAsia" w:cs="新細明體"/>
                <w:kern w:val="0"/>
                <w:sz w:val="18"/>
                <w:szCs w:val="18"/>
              </w:rPr>
              <w:t>0.18421</w:t>
            </w:r>
          </w:p>
        </w:tc>
        <w:tc>
          <w:tcPr>
            <w:tcW w:w="3084" w:type="dxa"/>
          </w:tcPr>
          <w:p w:rsidR="002C3F98" w:rsidRPr="002C3F98" w:rsidRDefault="002C3F98" w:rsidP="002C3F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新細明體" w:hint="eastAsia"/>
                <w:sz w:val="18"/>
                <w:szCs w:val="18"/>
              </w:rPr>
            </w:pPr>
            <w:r w:rsidRPr="002C3F98">
              <w:rPr>
                <w:rFonts w:asciiTheme="minorEastAsia" w:hAnsiTheme="minorEastAsia" w:cs="新細明體"/>
                <w:kern w:val="0"/>
                <w:sz w:val="18"/>
                <w:szCs w:val="18"/>
              </w:rPr>
              <w:t>0.35088</w:t>
            </w:r>
          </w:p>
        </w:tc>
      </w:tr>
      <w:tr w:rsidR="002C3F98" w:rsidTr="008C1017">
        <w:trPr>
          <w:trHeight w:val="41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4" w:type="dxa"/>
          </w:tcPr>
          <w:p w:rsidR="002C3F98" w:rsidRPr="002C3F98" w:rsidRDefault="002C3F98" w:rsidP="002C3F98">
            <w:pPr>
              <w:jc w:val="center"/>
              <w:rPr>
                <w:rFonts w:asciiTheme="minorEastAsia" w:hAnsiTheme="minorEastAsia" w:cs="新細明體" w:hint="eastAsia"/>
                <w:b w:val="0"/>
                <w:sz w:val="18"/>
                <w:szCs w:val="18"/>
              </w:rPr>
            </w:pPr>
            <w:r w:rsidRPr="002C3F98">
              <w:rPr>
                <w:rFonts w:asciiTheme="minorEastAsia" w:hAnsiTheme="minorEastAsia" w:cs="新細明體"/>
                <w:b w:val="0"/>
                <w:kern w:val="0"/>
                <w:sz w:val="18"/>
                <w:szCs w:val="18"/>
              </w:rPr>
              <w:t>Logistic discrimination</w:t>
            </w:r>
          </w:p>
        </w:tc>
        <w:tc>
          <w:tcPr>
            <w:tcW w:w="3084" w:type="dxa"/>
          </w:tcPr>
          <w:p w:rsidR="002C3F98" w:rsidRPr="002C3F98" w:rsidRDefault="002C3F98" w:rsidP="002C3F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新細明體"/>
                <w:kern w:val="0"/>
                <w:sz w:val="18"/>
                <w:szCs w:val="18"/>
              </w:rPr>
            </w:pPr>
            <w:r w:rsidRPr="002C3F98">
              <w:rPr>
                <w:rFonts w:asciiTheme="minorEastAsia" w:hAnsiTheme="minorEastAsia" w:cs="新細明體"/>
                <w:kern w:val="0"/>
                <w:sz w:val="18"/>
                <w:szCs w:val="18"/>
              </w:rPr>
              <w:t>0.1</w:t>
            </w:r>
            <w:r w:rsidRPr="002C3F98">
              <w:rPr>
                <w:rFonts w:asciiTheme="minorEastAsia" w:hAnsiTheme="minorEastAsia" w:cs="新細明體" w:hint="eastAsia"/>
                <w:kern w:val="0"/>
                <w:sz w:val="18"/>
                <w:szCs w:val="18"/>
              </w:rPr>
              <w:t>9</w:t>
            </w:r>
            <w:r w:rsidRPr="002C3F98">
              <w:rPr>
                <w:rFonts w:asciiTheme="minorEastAsia" w:hAnsiTheme="minorEastAsia" w:cs="新細明體"/>
                <w:kern w:val="0"/>
                <w:sz w:val="18"/>
                <w:szCs w:val="18"/>
              </w:rPr>
              <w:t>3</w:t>
            </w:r>
          </w:p>
        </w:tc>
        <w:tc>
          <w:tcPr>
            <w:tcW w:w="3084" w:type="dxa"/>
          </w:tcPr>
          <w:p w:rsidR="002C3F98" w:rsidRPr="002C3F98" w:rsidRDefault="002C3F98" w:rsidP="002C3F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新細明體" w:hint="eastAsia"/>
                <w:sz w:val="18"/>
                <w:szCs w:val="18"/>
              </w:rPr>
            </w:pPr>
            <w:r w:rsidRPr="002C3F98">
              <w:rPr>
                <w:rFonts w:asciiTheme="minorEastAsia" w:hAnsiTheme="minorEastAsia" w:cs="新細明體"/>
                <w:kern w:val="0"/>
                <w:sz w:val="18"/>
                <w:szCs w:val="18"/>
              </w:rPr>
              <w:t>0.37719</w:t>
            </w:r>
          </w:p>
        </w:tc>
      </w:tr>
    </w:tbl>
    <w:p w:rsidR="002C3F98" w:rsidRDefault="002C3F98" w:rsidP="00402F2A">
      <w:pPr>
        <w:rPr>
          <w:rFonts w:ascii="新細明體" w:eastAsia="新細明體" w:hAnsi="新細明體" w:cs="新細明體" w:hint="eastAsia"/>
          <w:sz w:val="22"/>
        </w:rPr>
      </w:pPr>
    </w:p>
    <w:p w:rsidR="00D25A78" w:rsidRPr="00D25A78" w:rsidRDefault="002C3F98" w:rsidP="00402F2A">
      <w:pPr>
        <w:rPr>
          <w:rFonts w:asciiTheme="minorEastAsia" w:hAnsiTheme="minorEastAsia" w:cs="新細明體" w:hint="eastAsia"/>
          <w:kern w:val="0"/>
          <w:sz w:val="18"/>
          <w:szCs w:val="18"/>
        </w:rPr>
      </w:pPr>
      <w:r>
        <w:rPr>
          <w:rFonts w:ascii="新細明體" w:eastAsia="新細明體" w:hAnsi="新細明體" w:cs="新細明體" w:hint="eastAsia"/>
          <w:sz w:val="22"/>
        </w:rPr>
        <w:t>根據以上表格中的True error rate比較</w:t>
      </w:r>
      <w:r w:rsidR="00D25A78">
        <w:rPr>
          <w:rFonts w:ascii="新細明體" w:eastAsia="新細明體" w:hAnsi="新細明體" w:cs="新細明體" w:hint="eastAsia"/>
          <w:sz w:val="22"/>
        </w:rPr>
        <w:t>，由</w:t>
      </w:r>
      <w:r w:rsidR="00D25A78" w:rsidRPr="002C3F98">
        <w:rPr>
          <w:rFonts w:asciiTheme="minorEastAsia" w:hAnsiTheme="minorEastAsia" w:cs="TimesNewRomanPSMT"/>
          <w:sz w:val="18"/>
          <w:szCs w:val="18"/>
        </w:rPr>
        <w:t>Classification Tree</w:t>
      </w:r>
      <w:r w:rsidR="00D25A78">
        <w:rPr>
          <w:rFonts w:asciiTheme="minorEastAsia" w:hAnsiTheme="minorEastAsia" w:cs="TimesNewRomanPSMT" w:hint="eastAsia"/>
          <w:sz w:val="18"/>
          <w:szCs w:val="18"/>
        </w:rPr>
        <w:t>方法做出來的True error rate相對其他方法所做出的</w:t>
      </w:r>
      <w:r w:rsidR="00D25A78">
        <w:rPr>
          <w:rFonts w:asciiTheme="minorEastAsia" w:hAnsiTheme="minorEastAsia" w:cs="TimesNewRomanPSMT" w:hint="eastAsia"/>
          <w:sz w:val="18"/>
          <w:szCs w:val="18"/>
        </w:rPr>
        <w:t>True error rate</w:t>
      </w:r>
      <w:r w:rsidR="00D25A78">
        <w:rPr>
          <w:rFonts w:asciiTheme="minorEastAsia" w:hAnsiTheme="minorEastAsia" w:cs="TimesNewRomanPSMT" w:hint="eastAsia"/>
          <w:sz w:val="18"/>
          <w:szCs w:val="18"/>
        </w:rPr>
        <w:t>來得低，其次是</w:t>
      </w:r>
      <w:r w:rsidR="00D25A78" w:rsidRPr="002C3F98">
        <w:rPr>
          <w:rFonts w:asciiTheme="minorEastAsia" w:hAnsiTheme="minorEastAsia" w:cs="新細明體"/>
          <w:kern w:val="0"/>
          <w:sz w:val="18"/>
          <w:szCs w:val="18"/>
        </w:rPr>
        <w:t>Linear Discriminant Analysis</w:t>
      </w:r>
      <w:r w:rsidR="00D25A78">
        <w:rPr>
          <w:rFonts w:asciiTheme="minorEastAsia" w:hAnsiTheme="minorEastAsia" w:cs="新細明體" w:hint="eastAsia"/>
          <w:kern w:val="0"/>
          <w:sz w:val="18"/>
          <w:szCs w:val="18"/>
        </w:rPr>
        <w:t>與</w:t>
      </w:r>
      <w:r w:rsidR="00D25A78" w:rsidRPr="002C3F98">
        <w:rPr>
          <w:rFonts w:asciiTheme="minorEastAsia" w:hAnsiTheme="minorEastAsia" w:cs="新細明體" w:hint="eastAsia"/>
          <w:kern w:val="0"/>
          <w:sz w:val="18"/>
          <w:szCs w:val="18"/>
        </w:rPr>
        <w:t>Nea</w:t>
      </w:r>
      <w:r w:rsidR="00D25A78" w:rsidRPr="002C3F98">
        <w:rPr>
          <w:rFonts w:asciiTheme="minorEastAsia" w:hAnsiTheme="minorEastAsia" w:cs="新細明體"/>
          <w:kern w:val="0"/>
          <w:sz w:val="18"/>
          <w:szCs w:val="18"/>
        </w:rPr>
        <w:t>rest Neighbor</w:t>
      </w:r>
      <w:r w:rsidR="00D25A78">
        <w:rPr>
          <w:rFonts w:asciiTheme="minorEastAsia" w:hAnsiTheme="minorEastAsia" w:cs="新細明體" w:hint="eastAsia"/>
          <w:kern w:val="0"/>
          <w:sz w:val="18"/>
          <w:szCs w:val="18"/>
        </w:rPr>
        <w:t>(</w:t>
      </w:r>
      <w:r w:rsidR="00D25A78">
        <w:rPr>
          <w:rFonts w:asciiTheme="minorEastAsia" w:hAnsiTheme="minorEastAsia" w:cs="新細明體"/>
          <w:kern w:val="0"/>
          <w:sz w:val="18"/>
          <w:szCs w:val="18"/>
        </w:rPr>
        <w:t xml:space="preserve"> k = 3 </w:t>
      </w:r>
      <w:r w:rsidR="00D25A78">
        <w:rPr>
          <w:rFonts w:asciiTheme="minorEastAsia" w:hAnsiTheme="minorEastAsia" w:cs="新細明體" w:hint="eastAsia"/>
          <w:kern w:val="0"/>
          <w:sz w:val="18"/>
          <w:szCs w:val="18"/>
        </w:rPr>
        <w:t>)兩個方法，較不建議使用</w:t>
      </w:r>
      <w:r w:rsidR="00D25A78" w:rsidRPr="002C3F98">
        <w:rPr>
          <w:rFonts w:asciiTheme="minorEastAsia" w:hAnsiTheme="minorEastAsia" w:cs="新細明體"/>
          <w:kern w:val="0"/>
          <w:sz w:val="18"/>
          <w:szCs w:val="18"/>
        </w:rPr>
        <w:t>Quadratic Discriminant Analysis</w:t>
      </w:r>
      <w:r w:rsidR="00D25A78">
        <w:rPr>
          <w:rFonts w:asciiTheme="minorEastAsia" w:hAnsiTheme="minorEastAsia" w:cs="新細明體" w:hint="eastAsia"/>
          <w:kern w:val="0"/>
          <w:sz w:val="18"/>
          <w:szCs w:val="18"/>
        </w:rPr>
        <w:t>方法，因為使用QDA的條件較為嚴厲，資料需服從多元常態，即便不服從多元常態，也是可以將資料進行QDA分類，但誤差可能就會較其他方法來得大。因此，對於此筆資料(glass)，我們建議使用</w:t>
      </w:r>
      <w:r w:rsidR="00D25A78" w:rsidRPr="002C3F98">
        <w:rPr>
          <w:rFonts w:asciiTheme="minorEastAsia" w:hAnsiTheme="minorEastAsia" w:cs="TimesNewRomanPSMT"/>
          <w:sz w:val="18"/>
          <w:szCs w:val="18"/>
        </w:rPr>
        <w:t>Classification Tree</w:t>
      </w:r>
      <w:r w:rsidR="00D25A78">
        <w:rPr>
          <w:rFonts w:asciiTheme="minorEastAsia" w:hAnsiTheme="minorEastAsia" w:cs="TimesNewRomanPSMT" w:hint="eastAsia"/>
          <w:sz w:val="18"/>
          <w:szCs w:val="18"/>
        </w:rPr>
        <w:t>、</w:t>
      </w:r>
      <w:r w:rsidR="00D25A78" w:rsidRPr="002C3F98">
        <w:rPr>
          <w:rFonts w:asciiTheme="minorEastAsia" w:hAnsiTheme="minorEastAsia" w:cs="新細明體" w:hint="eastAsia"/>
          <w:kern w:val="0"/>
          <w:sz w:val="18"/>
          <w:szCs w:val="18"/>
        </w:rPr>
        <w:t>Nea</w:t>
      </w:r>
      <w:r w:rsidR="00D25A78" w:rsidRPr="002C3F98">
        <w:rPr>
          <w:rFonts w:asciiTheme="minorEastAsia" w:hAnsiTheme="minorEastAsia" w:cs="新細明體"/>
          <w:kern w:val="0"/>
          <w:sz w:val="18"/>
          <w:szCs w:val="18"/>
        </w:rPr>
        <w:t>rest Neighbor</w:t>
      </w:r>
      <w:r w:rsidR="00D25A78">
        <w:rPr>
          <w:rFonts w:asciiTheme="minorEastAsia" w:hAnsiTheme="minorEastAsia" w:cs="新細明體" w:hint="eastAsia"/>
          <w:kern w:val="0"/>
          <w:sz w:val="18"/>
          <w:szCs w:val="18"/>
        </w:rPr>
        <w:t>(</w:t>
      </w:r>
      <w:r w:rsidR="00D25A78">
        <w:rPr>
          <w:rFonts w:asciiTheme="minorEastAsia" w:hAnsiTheme="minorEastAsia" w:cs="新細明體"/>
          <w:kern w:val="0"/>
          <w:sz w:val="18"/>
          <w:szCs w:val="18"/>
        </w:rPr>
        <w:t xml:space="preserve"> k = 3 </w:t>
      </w:r>
      <w:r w:rsidR="00D25A78">
        <w:rPr>
          <w:rFonts w:asciiTheme="minorEastAsia" w:hAnsiTheme="minorEastAsia" w:cs="新細明體" w:hint="eastAsia"/>
          <w:kern w:val="0"/>
          <w:sz w:val="18"/>
          <w:szCs w:val="18"/>
        </w:rPr>
        <w:t>)</w:t>
      </w:r>
      <w:r w:rsidR="00D25A78">
        <w:rPr>
          <w:rFonts w:asciiTheme="minorEastAsia" w:hAnsiTheme="minorEastAsia" w:cs="新細明體" w:hint="eastAsia"/>
          <w:kern w:val="0"/>
          <w:sz w:val="18"/>
          <w:szCs w:val="18"/>
        </w:rPr>
        <w:t>與</w:t>
      </w:r>
      <w:r w:rsidR="00D25A78" w:rsidRPr="002C3F98">
        <w:rPr>
          <w:rFonts w:asciiTheme="minorEastAsia" w:hAnsiTheme="minorEastAsia" w:cs="新細明體"/>
          <w:kern w:val="0"/>
          <w:sz w:val="18"/>
          <w:szCs w:val="18"/>
        </w:rPr>
        <w:t>Linear Discriminant Analysis</w:t>
      </w:r>
      <w:r w:rsidR="00D25A78">
        <w:rPr>
          <w:rFonts w:asciiTheme="minorEastAsia" w:hAnsiTheme="minorEastAsia" w:cs="新細明體" w:hint="eastAsia"/>
          <w:kern w:val="0"/>
          <w:sz w:val="18"/>
          <w:szCs w:val="18"/>
        </w:rPr>
        <w:t>。</w:t>
      </w:r>
    </w:p>
    <w:p w:rsidR="002A588F" w:rsidRDefault="002A588F" w:rsidP="00402F2A">
      <w:pPr>
        <w:rPr>
          <w:rFonts w:ascii="新細明體" w:eastAsia="新細明體" w:hAnsi="新細明體" w:cs="新細明體"/>
          <w:sz w:val="22"/>
        </w:rPr>
      </w:pPr>
    </w:p>
    <w:p w:rsidR="002A588F" w:rsidRPr="002A588F" w:rsidRDefault="002A588F" w:rsidP="00402F2A">
      <w:pPr>
        <w:rPr>
          <w:rFonts w:ascii="新細明體" w:eastAsia="新細明體" w:hAnsi="新細明體" w:cs="新細明體" w:hint="eastAsia"/>
          <w:sz w:val="22"/>
        </w:rPr>
      </w:pPr>
    </w:p>
    <w:sectPr w:rsidR="002A588F" w:rsidRPr="002A588F" w:rsidSect="00670C99">
      <w:pgSz w:w="11900" w:h="16840"/>
      <w:pgMar w:top="720" w:right="720" w:bottom="720" w:left="72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TimesNewRomanPSMT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Kaiti TC"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PingFangTC">
    <w:altName w:val="Cambria"/>
    <w:panose1 w:val="020B0400000000000000"/>
    <w:charset w:val="88"/>
    <w:family w:val="swiss"/>
    <w:pitch w:val="variable"/>
    <w:sig w:usb0="A00002FF" w:usb1="7ACFFDFB" w:usb2="00000017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bordersDoNotSurroundHeader/>
  <w:bordersDoNotSurroundFooter/>
  <w:proofState w:spelling="clean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C99"/>
    <w:rsid w:val="00061EAD"/>
    <w:rsid w:val="000B005A"/>
    <w:rsid w:val="00175DBF"/>
    <w:rsid w:val="00194BCC"/>
    <w:rsid w:val="002A588F"/>
    <w:rsid w:val="002C3F98"/>
    <w:rsid w:val="002F1A5E"/>
    <w:rsid w:val="003B1BC3"/>
    <w:rsid w:val="00402F2A"/>
    <w:rsid w:val="004E7D45"/>
    <w:rsid w:val="0050022E"/>
    <w:rsid w:val="005D1375"/>
    <w:rsid w:val="005D5317"/>
    <w:rsid w:val="005F13E2"/>
    <w:rsid w:val="00670C99"/>
    <w:rsid w:val="006A0440"/>
    <w:rsid w:val="006E14E2"/>
    <w:rsid w:val="00737FF5"/>
    <w:rsid w:val="007430DE"/>
    <w:rsid w:val="0081560D"/>
    <w:rsid w:val="008C4FFA"/>
    <w:rsid w:val="009D0F85"/>
    <w:rsid w:val="00A279CF"/>
    <w:rsid w:val="00A7502B"/>
    <w:rsid w:val="00AD081C"/>
    <w:rsid w:val="00B20503"/>
    <w:rsid w:val="00B6369F"/>
    <w:rsid w:val="00BA1AFC"/>
    <w:rsid w:val="00C22C3B"/>
    <w:rsid w:val="00C262BA"/>
    <w:rsid w:val="00CA03FE"/>
    <w:rsid w:val="00CA54B2"/>
    <w:rsid w:val="00D17D4B"/>
    <w:rsid w:val="00D17F81"/>
    <w:rsid w:val="00D25A78"/>
    <w:rsid w:val="00E33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65D962"/>
  <w14:defaultImageDpi w14:val="32767"/>
  <w15:chartTrackingRefBased/>
  <w15:docId w15:val="{5EE1EA14-27E4-054E-BF3E-7DFE2668DC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unhideWhenUsed/>
    <w:rsid w:val="00D17D4B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  <w:style w:type="table" w:styleId="1">
    <w:name w:val="Plain Table 1"/>
    <w:basedOn w:val="a1"/>
    <w:uiPriority w:val="41"/>
    <w:rsid w:val="00CA03F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3">
    <w:name w:val="Table Grid"/>
    <w:basedOn w:val="a1"/>
    <w:uiPriority w:val="39"/>
    <w:rsid w:val="00BA1A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CA54B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48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5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28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96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72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4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348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603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501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5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0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22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900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0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592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4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228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8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5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936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58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982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5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2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796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524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018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7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png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9</Pages>
  <Words>1094</Words>
  <Characters>6238</Characters>
  <Application>Microsoft Office Word</Application>
  <DocSecurity>0</DocSecurity>
  <Lines>51</Lines>
  <Paragraphs>14</Paragraphs>
  <ScaleCrop>false</ScaleCrop>
  <Company/>
  <LinksUpToDate>false</LinksUpToDate>
  <CharactersWithSpaces>7318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4</cp:revision>
  <dcterms:created xsi:type="dcterms:W3CDTF">2018-05-09T11:33:00Z</dcterms:created>
  <dcterms:modified xsi:type="dcterms:W3CDTF">2018-05-09T18:56:00Z</dcterms:modified>
</cp:coreProperties>
</file>